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18" w:rsidRDefault="00B840A6" w:rsidP="00236118">
      <w:pPr>
        <w:spacing w:line="240" w:lineRule="auto"/>
        <w:rPr>
          <w:rFonts w:ascii="Arial" w:hAnsi="Arial" w:cs="Arial"/>
          <w:b/>
          <w:bCs/>
          <w:sz w:val="28"/>
          <w:szCs w:val="28"/>
        </w:rPr>
      </w:pPr>
      <w:bookmarkStart w:id="0" w:name="_GoBack"/>
      <w:bookmarkEnd w:id="0"/>
      <w:r>
        <w:rPr>
          <w:rFonts w:ascii="Arial" w:hAnsi="Arial"/>
          <w:b/>
          <w:bCs/>
          <w:sz w:val="28"/>
          <w:szCs w:val="28"/>
        </w:rPr>
        <w:t>Etat Kachin et Nord du Shan</w:t>
      </w:r>
      <w:r w:rsidR="00AD7ED7">
        <w:rPr>
          <w:rFonts w:ascii="Arial" w:hAnsi="Arial"/>
          <w:b/>
          <w:bCs/>
          <w:sz w:val="28"/>
          <w:szCs w:val="28"/>
        </w:rPr>
        <w:t xml:space="preserve"> (</w:t>
      </w:r>
      <w:r w:rsidR="005C4C8D">
        <w:rPr>
          <w:rFonts w:ascii="Arial" w:hAnsi="Arial"/>
          <w:b/>
          <w:bCs/>
          <w:sz w:val="28"/>
          <w:szCs w:val="28"/>
        </w:rPr>
        <w:t>Myanmar</w:t>
      </w:r>
      <w:r w:rsidR="00630DE4">
        <w:rPr>
          <w:rFonts w:ascii="Arial" w:hAnsi="Arial"/>
          <w:b/>
          <w:bCs/>
          <w:sz w:val="28"/>
          <w:szCs w:val="28"/>
        </w:rPr>
        <w:t>)</w:t>
      </w:r>
      <w:r>
        <w:rPr>
          <w:rFonts w:ascii="Arial" w:hAnsi="Arial"/>
          <w:b/>
          <w:bCs/>
          <w:sz w:val="28"/>
          <w:szCs w:val="28"/>
        </w:rPr>
        <w:t xml:space="preserve"> : </w:t>
      </w:r>
      <w:r w:rsidR="00F07EBB">
        <w:rPr>
          <w:rFonts w:ascii="Arial" w:hAnsi="Arial"/>
          <w:b/>
          <w:bCs/>
          <w:sz w:val="28"/>
          <w:szCs w:val="28"/>
        </w:rPr>
        <w:t xml:space="preserve">Les ONG appellent à une cessation immédiate des hostilités, à </w:t>
      </w:r>
      <w:r w:rsidR="00457B7A">
        <w:rPr>
          <w:rFonts w:ascii="Arial" w:hAnsi="Arial"/>
          <w:b/>
          <w:bCs/>
          <w:sz w:val="28"/>
          <w:szCs w:val="28"/>
        </w:rPr>
        <w:t xml:space="preserve">la protection des civils et à un </w:t>
      </w:r>
      <w:r w:rsidR="00F07EBB">
        <w:rPr>
          <w:rFonts w:ascii="Arial" w:hAnsi="Arial"/>
          <w:b/>
          <w:bCs/>
          <w:sz w:val="28"/>
          <w:szCs w:val="28"/>
        </w:rPr>
        <w:t>accès humanitaire</w:t>
      </w:r>
    </w:p>
    <w:p w:rsidR="00A63D9F" w:rsidRPr="00353194" w:rsidRDefault="00E32134" w:rsidP="00353194">
      <w:pPr>
        <w:spacing w:line="240" w:lineRule="auto"/>
        <w:jc w:val="right"/>
        <w:rPr>
          <w:rFonts w:ascii="Arial" w:hAnsi="Arial" w:cs="Arial"/>
          <w:b/>
          <w:bCs/>
          <w:sz w:val="28"/>
          <w:szCs w:val="28"/>
        </w:rPr>
      </w:pPr>
      <w:r>
        <w:rPr>
          <w:rFonts w:ascii="Arial" w:hAnsi="Arial"/>
          <w:b/>
          <w:bCs/>
          <w:sz w:val="28"/>
          <w:szCs w:val="28"/>
        </w:rPr>
        <w:t>2 mai 2018</w:t>
      </w:r>
    </w:p>
    <w:p w:rsidR="00B840A6" w:rsidRPr="00B840A6" w:rsidRDefault="003903E7" w:rsidP="008124FE">
      <w:pPr>
        <w:spacing w:line="240" w:lineRule="auto"/>
        <w:jc w:val="both"/>
        <w:rPr>
          <w:rFonts w:ascii="Arial" w:hAnsi="Arial" w:cs="Arial"/>
          <w:sz w:val="18"/>
          <w:szCs w:val="18"/>
        </w:rPr>
      </w:pPr>
      <w:r w:rsidRPr="00457B7A">
        <w:rPr>
          <w:rFonts w:ascii="Arial" w:hAnsi="Arial"/>
          <w:sz w:val="18"/>
          <w:szCs w:val="18"/>
        </w:rPr>
        <w:t xml:space="preserve">ONG nationales et internationales opérant dans le Kachin et le Nord du Shan, </w:t>
      </w:r>
      <w:r w:rsidR="005C4C8D">
        <w:rPr>
          <w:rFonts w:ascii="Arial" w:hAnsi="Arial"/>
          <w:sz w:val="18"/>
          <w:szCs w:val="18"/>
        </w:rPr>
        <w:t>au</w:t>
      </w:r>
      <w:r w:rsidRPr="00457B7A">
        <w:rPr>
          <w:rFonts w:ascii="Arial" w:hAnsi="Arial"/>
          <w:sz w:val="18"/>
          <w:szCs w:val="18"/>
        </w:rPr>
        <w:t xml:space="preserve"> </w:t>
      </w:r>
      <w:r w:rsidR="005C4C8D">
        <w:rPr>
          <w:rFonts w:ascii="Arial" w:hAnsi="Arial"/>
          <w:sz w:val="18"/>
          <w:szCs w:val="18"/>
        </w:rPr>
        <w:t>Myanmar</w:t>
      </w:r>
      <w:r w:rsidRPr="00457B7A">
        <w:rPr>
          <w:rFonts w:ascii="Arial" w:hAnsi="Arial"/>
          <w:sz w:val="18"/>
          <w:szCs w:val="18"/>
        </w:rPr>
        <w:t>, nous sommes profondément préocc</w:t>
      </w:r>
      <w:r w:rsidRPr="00457B7A">
        <w:rPr>
          <w:rFonts w:ascii="Arial" w:hAnsi="Arial"/>
          <w:sz w:val="18"/>
          <w:szCs w:val="18"/>
        </w:rPr>
        <w:t>u</w:t>
      </w:r>
      <w:r w:rsidRPr="00457B7A">
        <w:rPr>
          <w:rFonts w:ascii="Arial" w:hAnsi="Arial"/>
          <w:sz w:val="18"/>
          <w:szCs w:val="18"/>
        </w:rPr>
        <w:t>pé</w:t>
      </w:r>
      <w:r w:rsidR="008F39F5">
        <w:rPr>
          <w:rFonts w:ascii="Arial" w:hAnsi="Arial"/>
          <w:sz w:val="18"/>
          <w:szCs w:val="18"/>
        </w:rPr>
        <w:t>e</w:t>
      </w:r>
      <w:r w:rsidRPr="00457B7A">
        <w:rPr>
          <w:rFonts w:ascii="Arial" w:hAnsi="Arial"/>
          <w:sz w:val="18"/>
          <w:szCs w:val="18"/>
        </w:rPr>
        <w:t xml:space="preserve">s par le conflit armé qui ne cesse de s’aggraver. Les affrontements qui ont eu lieu en avril et se poursuivent en mai ont </w:t>
      </w:r>
      <w:r w:rsidR="00B840A6">
        <w:rPr>
          <w:rFonts w:ascii="Arial" w:hAnsi="Arial"/>
          <w:sz w:val="18"/>
          <w:szCs w:val="18"/>
        </w:rPr>
        <w:t xml:space="preserve">touché de nombreux civils et </w:t>
      </w:r>
      <w:r w:rsidRPr="00457B7A">
        <w:rPr>
          <w:rFonts w:ascii="Arial" w:hAnsi="Arial"/>
          <w:sz w:val="18"/>
          <w:szCs w:val="18"/>
        </w:rPr>
        <w:t>déjà déplacé</w:t>
      </w:r>
      <w:r w:rsidR="00457B7A">
        <w:rPr>
          <w:rFonts w:ascii="Arial" w:hAnsi="Arial"/>
          <w:sz w:val="18"/>
          <w:szCs w:val="18"/>
        </w:rPr>
        <w:t>,</w:t>
      </w:r>
      <w:r w:rsidRPr="00457B7A">
        <w:rPr>
          <w:rFonts w:ascii="Arial" w:hAnsi="Arial"/>
          <w:sz w:val="18"/>
          <w:szCs w:val="18"/>
        </w:rPr>
        <w:t xml:space="preserve"> à plusieurs reprises</w:t>
      </w:r>
      <w:r w:rsidR="00457B7A">
        <w:rPr>
          <w:rFonts w:ascii="Arial" w:hAnsi="Arial"/>
          <w:sz w:val="18"/>
          <w:szCs w:val="18"/>
        </w:rPr>
        <w:t>,</w:t>
      </w:r>
      <w:r w:rsidRPr="00457B7A">
        <w:rPr>
          <w:rFonts w:ascii="Arial" w:hAnsi="Arial"/>
          <w:sz w:val="18"/>
          <w:szCs w:val="18"/>
        </w:rPr>
        <w:t xml:space="preserve"> des milliers d’habitants. Une action d’urgence est nécessaire pour sauver des vies et combler les besoins humanitaire</w:t>
      </w:r>
      <w:r w:rsidR="00B840A6">
        <w:rPr>
          <w:rFonts w:ascii="Arial" w:hAnsi="Arial"/>
          <w:sz w:val="18"/>
          <w:szCs w:val="18"/>
        </w:rPr>
        <w:t>s croissants</w:t>
      </w:r>
      <w:r w:rsidRPr="00457B7A">
        <w:rPr>
          <w:rFonts w:ascii="Arial" w:hAnsi="Arial"/>
          <w:sz w:val="18"/>
          <w:szCs w:val="18"/>
        </w:rPr>
        <w:t>.</w:t>
      </w:r>
      <w:r w:rsidR="00B840A6">
        <w:rPr>
          <w:rFonts w:ascii="Arial" w:hAnsi="Arial" w:cs="Arial"/>
          <w:sz w:val="18"/>
          <w:szCs w:val="18"/>
        </w:rPr>
        <w:t xml:space="preserve"> </w:t>
      </w:r>
      <w:r w:rsidR="00457B7A">
        <w:rPr>
          <w:rFonts w:ascii="Arial" w:hAnsi="Arial"/>
          <w:sz w:val="18"/>
          <w:szCs w:val="18"/>
        </w:rPr>
        <w:t>Le</w:t>
      </w:r>
      <w:r w:rsidR="00AE6688" w:rsidRPr="00457B7A">
        <w:rPr>
          <w:rFonts w:ascii="Arial" w:hAnsi="Arial"/>
          <w:sz w:val="18"/>
          <w:szCs w:val="18"/>
        </w:rPr>
        <w:t xml:space="preserve"> conflit armé a</w:t>
      </w:r>
      <w:r w:rsidR="00B840A6">
        <w:rPr>
          <w:rFonts w:ascii="Arial" w:hAnsi="Arial"/>
          <w:sz w:val="18"/>
          <w:szCs w:val="18"/>
        </w:rPr>
        <w:t>vait</w:t>
      </w:r>
      <w:r w:rsidR="00AE6688" w:rsidRPr="00457B7A">
        <w:rPr>
          <w:rFonts w:ascii="Arial" w:hAnsi="Arial"/>
          <w:sz w:val="18"/>
          <w:szCs w:val="18"/>
        </w:rPr>
        <w:t xml:space="preserve"> </w:t>
      </w:r>
      <w:r w:rsidR="008F39F5">
        <w:rPr>
          <w:rFonts w:ascii="Arial" w:hAnsi="Arial"/>
          <w:sz w:val="18"/>
          <w:szCs w:val="18"/>
        </w:rPr>
        <w:t xml:space="preserve">déjà </w:t>
      </w:r>
      <w:r w:rsidR="00AE6688" w:rsidRPr="00457B7A">
        <w:rPr>
          <w:rFonts w:ascii="Arial" w:hAnsi="Arial"/>
          <w:sz w:val="18"/>
          <w:szCs w:val="18"/>
        </w:rPr>
        <w:t xml:space="preserve">déplacé des milliers de personnes début 2018 dans l’État </w:t>
      </w:r>
      <w:r w:rsidR="008F39F5">
        <w:rPr>
          <w:rFonts w:ascii="Arial" w:hAnsi="Arial"/>
          <w:sz w:val="18"/>
          <w:szCs w:val="18"/>
        </w:rPr>
        <w:t xml:space="preserve">de </w:t>
      </w:r>
      <w:r w:rsidR="00AE6688" w:rsidRPr="00457B7A">
        <w:rPr>
          <w:rFonts w:ascii="Arial" w:hAnsi="Arial"/>
          <w:sz w:val="18"/>
          <w:szCs w:val="18"/>
        </w:rPr>
        <w:t>Kachin et le Nord de l’État</w:t>
      </w:r>
      <w:r w:rsidR="00457B7A">
        <w:rPr>
          <w:rFonts w:ascii="Arial" w:hAnsi="Arial"/>
          <w:sz w:val="18"/>
          <w:szCs w:val="18"/>
        </w:rPr>
        <w:t xml:space="preserve"> du </w:t>
      </w:r>
      <w:r w:rsidR="00AE6688" w:rsidRPr="00457B7A">
        <w:rPr>
          <w:rFonts w:ascii="Arial" w:hAnsi="Arial"/>
          <w:sz w:val="18"/>
          <w:szCs w:val="18"/>
        </w:rPr>
        <w:t>Shan</w:t>
      </w:r>
      <w:r w:rsidR="00B840A6">
        <w:rPr>
          <w:rFonts w:ascii="Arial" w:hAnsi="Arial"/>
          <w:sz w:val="18"/>
          <w:szCs w:val="18"/>
        </w:rPr>
        <w:t>.</w:t>
      </w:r>
    </w:p>
    <w:p w:rsidR="00B840A6" w:rsidRDefault="00AE6688" w:rsidP="008124FE">
      <w:pPr>
        <w:spacing w:line="240" w:lineRule="auto"/>
        <w:jc w:val="both"/>
        <w:rPr>
          <w:rFonts w:ascii="Arial" w:hAnsi="Arial"/>
          <w:sz w:val="18"/>
          <w:szCs w:val="18"/>
        </w:rPr>
      </w:pPr>
      <w:r w:rsidRPr="00457B7A">
        <w:rPr>
          <w:rFonts w:ascii="Arial" w:hAnsi="Arial"/>
          <w:sz w:val="18"/>
          <w:szCs w:val="18"/>
        </w:rPr>
        <w:t xml:space="preserve">Les affrontements se sont déroulés à proximité de camps </w:t>
      </w:r>
      <w:r w:rsidR="00457B7A">
        <w:rPr>
          <w:rFonts w:ascii="Arial" w:hAnsi="Arial"/>
          <w:sz w:val="18"/>
          <w:szCs w:val="18"/>
        </w:rPr>
        <w:t>de personnes déplacées</w:t>
      </w:r>
      <w:r w:rsidRPr="00457B7A">
        <w:rPr>
          <w:rFonts w:ascii="Arial" w:hAnsi="Arial"/>
          <w:sz w:val="18"/>
          <w:szCs w:val="18"/>
        </w:rPr>
        <w:t xml:space="preserve"> et de logements civils, faisant des morts et des blessés parmi la population civile</w:t>
      </w:r>
      <w:r w:rsidR="00B840A6">
        <w:rPr>
          <w:rFonts w:ascii="Arial" w:hAnsi="Arial"/>
          <w:sz w:val="18"/>
          <w:szCs w:val="18"/>
        </w:rPr>
        <w:t xml:space="preserve">. Ils </w:t>
      </w:r>
      <w:r w:rsidRPr="00457B7A">
        <w:rPr>
          <w:rFonts w:ascii="Arial" w:hAnsi="Arial"/>
          <w:sz w:val="18"/>
          <w:szCs w:val="18"/>
        </w:rPr>
        <w:t xml:space="preserve">empêchent les habitants de quitter des zones de conflit. Nous sommes très préoccupés par la sécurité et </w:t>
      </w:r>
      <w:r w:rsidR="00AD7ED7">
        <w:rPr>
          <w:rFonts w:ascii="Arial" w:hAnsi="Arial"/>
          <w:sz w:val="18"/>
          <w:szCs w:val="18"/>
        </w:rPr>
        <w:t xml:space="preserve">par </w:t>
      </w:r>
      <w:r w:rsidRPr="00457B7A">
        <w:rPr>
          <w:rFonts w:ascii="Arial" w:hAnsi="Arial"/>
          <w:sz w:val="18"/>
          <w:szCs w:val="18"/>
        </w:rPr>
        <w:t>les besoins immédiats de plus de 2 000 civils, en particulier des plus vulnérables d’entre eux, actuellement confinés dans les villages d’</w:t>
      </w:r>
      <w:proofErr w:type="spellStart"/>
      <w:r w:rsidRPr="00457B7A">
        <w:rPr>
          <w:rFonts w:ascii="Arial" w:hAnsi="Arial"/>
          <w:sz w:val="18"/>
          <w:szCs w:val="18"/>
        </w:rPr>
        <w:t>Awng</w:t>
      </w:r>
      <w:proofErr w:type="spellEnd"/>
      <w:r w:rsidRPr="00457B7A">
        <w:rPr>
          <w:rFonts w:ascii="Arial" w:hAnsi="Arial"/>
          <w:sz w:val="18"/>
          <w:szCs w:val="18"/>
        </w:rPr>
        <w:t> </w:t>
      </w:r>
      <w:proofErr w:type="spellStart"/>
      <w:r w:rsidRPr="00457B7A">
        <w:rPr>
          <w:rFonts w:ascii="Arial" w:hAnsi="Arial"/>
          <w:sz w:val="18"/>
          <w:szCs w:val="18"/>
        </w:rPr>
        <w:t>Lawt</w:t>
      </w:r>
      <w:proofErr w:type="spellEnd"/>
      <w:r w:rsidRPr="00457B7A">
        <w:rPr>
          <w:rFonts w:ascii="Arial" w:hAnsi="Arial"/>
          <w:sz w:val="18"/>
          <w:szCs w:val="18"/>
        </w:rPr>
        <w:t xml:space="preserve">, de Sut Ra et de Sut Ring Yang, dans le canton de </w:t>
      </w:r>
      <w:proofErr w:type="spellStart"/>
      <w:r w:rsidRPr="00457B7A">
        <w:rPr>
          <w:rFonts w:ascii="Arial" w:hAnsi="Arial"/>
          <w:sz w:val="18"/>
          <w:szCs w:val="18"/>
        </w:rPr>
        <w:t>Tanai</w:t>
      </w:r>
      <w:proofErr w:type="spellEnd"/>
      <w:r w:rsidRPr="00457B7A">
        <w:rPr>
          <w:rFonts w:ascii="Arial" w:hAnsi="Arial"/>
          <w:sz w:val="18"/>
          <w:szCs w:val="18"/>
        </w:rPr>
        <w:t xml:space="preserve">, le village de Man Wai, les environs de </w:t>
      </w:r>
      <w:proofErr w:type="spellStart"/>
      <w:r w:rsidRPr="00457B7A">
        <w:rPr>
          <w:rFonts w:ascii="Arial" w:hAnsi="Arial"/>
          <w:sz w:val="18"/>
          <w:szCs w:val="18"/>
        </w:rPr>
        <w:t>Lainawng</w:t>
      </w:r>
      <w:proofErr w:type="spellEnd"/>
      <w:r w:rsidRPr="00457B7A">
        <w:rPr>
          <w:rFonts w:ascii="Arial" w:hAnsi="Arial"/>
          <w:sz w:val="18"/>
          <w:szCs w:val="18"/>
        </w:rPr>
        <w:t> </w:t>
      </w:r>
      <w:proofErr w:type="spellStart"/>
      <w:r w:rsidRPr="00457B7A">
        <w:rPr>
          <w:rFonts w:ascii="Arial" w:hAnsi="Arial"/>
          <w:sz w:val="18"/>
          <w:szCs w:val="18"/>
        </w:rPr>
        <w:t>Hku</w:t>
      </w:r>
      <w:proofErr w:type="spellEnd"/>
      <w:r w:rsidRPr="00457B7A">
        <w:rPr>
          <w:rFonts w:ascii="Arial" w:hAnsi="Arial"/>
          <w:sz w:val="18"/>
          <w:szCs w:val="18"/>
        </w:rPr>
        <w:t xml:space="preserve"> dans le Sud du canton de </w:t>
      </w:r>
      <w:proofErr w:type="spellStart"/>
      <w:r w:rsidRPr="00457B7A">
        <w:rPr>
          <w:rFonts w:ascii="Arial" w:hAnsi="Arial"/>
          <w:sz w:val="18"/>
          <w:szCs w:val="18"/>
        </w:rPr>
        <w:t>Kamai</w:t>
      </w:r>
      <w:proofErr w:type="spellEnd"/>
      <w:r w:rsidRPr="00457B7A">
        <w:rPr>
          <w:rFonts w:ascii="Arial" w:hAnsi="Arial"/>
          <w:sz w:val="18"/>
          <w:szCs w:val="18"/>
        </w:rPr>
        <w:t xml:space="preserve">, dans l’État </w:t>
      </w:r>
      <w:r w:rsidR="00457B7A">
        <w:rPr>
          <w:rFonts w:ascii="Arial" w:hAnsi="Arial"/>
          <w:sz w:val="18"/>
          <w:szCs w:val="18"/>
        </w:rPr>
        <w:t xml:space="preserve">du </w:t>
      </w:r>
      <w:r w:rsidRPr="00457B7A">
        <w:rPr>
          <w:rFonts w:ascii="Arial" w:hAnsi="Arial"/>
          <w:sz w:val="18"/>
          <w:szCs w:val="18"/>
        </w:rPr>
        <w:t>Kachin.</w:t>
      </w:r>
    </w:p>
    <w:p w:rsidR="00AE6688" w:rsidRPr="00457B7A" w:rsidRDefault="00AE6688" w:rsidP="008124FE">
      <w:pPr>
        <w:spacing w:line="240" w:lineRule="auto"/>
        <w:jc w:val="both"/>
        <w:rPr>
          <w:rFonts w:ascii="Arial" w:hAnsi="Arial" w:cs="Arial"/>
          <w:sz w:val="18"/>
          <w:szCs w:val="18"/>
        </w:rPr>
      </w:pPr>
      <w:r w:rsidRPr="00457B7A">
        <w:rPr>
          <w:rFonts w:ascii="Arial" w:hAnsi="Arial"/>
          <w:sz w:val="18"/>
          <w:szCs w:val="18"/>
        </w:rPr>
        <w:t xml:space="preserve">Les demandes répétées de </w:t>
      </w:r>
      <w:r w:rsidR="00457B7A">
        <w:rPr>
          <w:rFonts w:ascii="Arial" w:hAnsi="Arial"/>
          <w:sz w:val="18"/>
          <w:szCs w:val="18"/>
        </w:rPr>
        <w:t>corridors</w:t>
      </w:r>
      <w:r w:rsidRPr="00457B7A">
        <w:rPr>
          <w:rFonts w:ascii="Arial" w:hAnsi="Arial"/>
          <w:sz w:val="18"/>
          <w:szCs w:val="18"/>
        </w:rPr>
        <w:t xml:space="preserve"> sécurisé</w:t>
      </w:r>
      <w:r w:rsidR="00457B7A">
        <w:rPr>
          <w:rFonts w:ascii="Arial" w:hAnsi="Arial"/>
          <w:sz w:val="18"/>
          <w:szCs w:val="18"/>
        </w:rPr>
        <w:t>s</w:t>
      </w:r>
      <w:r w:rsidRPr="00457B7A">
        <w:rPr>
          <w:rFonts w:ascii="Arial" w:hAnsi="Arial"/>
          <w:sz w:val="18"/>
          <w:szCs w:val="18"/>
        </w:rPr>
        <w:t xml:space="preserve"> et d’accès humanitaire </w:t>
      </w:r>
      <w:r w:rsidR="00B840A6">
        <w:rPr>
          <w:rFonts w:ascii="Arial" w:hAnsi="Arial"/>
          <w:sz w:val="18"/>
          <w:szCs w:val="18"/>
        </w:rPr>
        <w:t xml:space="preserve">ont été </w:t>
      </w:r>
      <w:r w:rsidRPr="00457B7A">
        <w:rPr>
          <w:rFonts w:ascii="Arial" w:hAnsi="Arial"/>
          <w:sz w:val="18"/>
          <w:szCs w:val="18"/>
        </w:rPr>
        <w:t xml:space="preserve">refusées une à une alors que </w:t>
      </w:r>
      <w:r w:rsidR="00457B7A">
        <w:rPr>
          <w:rFonts w:ascii="Arial" w:hAnsi="Arial"/>
          <w:sz w:val="18"/>
          <w:szCs w:val="18"/>
        </w:rPr>
        <w:t>des vies sont</w:t>
      </w:r>
      <w:r w:rsidRPr="00457B7A">
        <w:rPr>
          <w:rFonts w:ascii="Arial" w:hAnsi="Arial"/>
          <w:sz w:val="18"/>
          <w:szCs w:val="18"/>
        </w:rPr>
        <w:t xml:space="preserve"> en da</w:t>
      </w:r>
      <w:r w:rsidRPr="00457B7A">
        <w:rPr>
          <w:rFonts w:ascii="Arial" w:hAnsi="Arial"/>
          <w:sz w:val="18"/>
          <w:szCs w:val="18"/>
        </w:rPr>
        <w:t>n</w:t>
      </w:r>
      <w:r w:rsidRPr="00457B7A">
        <w:rPr>
          <w:rFonts w:ascii="Arial" w:hAnsi="Arial"/>
          <w:sz w:val="18"/>
          <w:szCs w:val="18"/>
        </w:rPr>
        <w:t xml:space="preserve">ger et que la fourniture d’une aide humanitaire </w:t>
      </w:r>
      <w:r w:rsidR="008F39F5">
        <w:rPr>
          <w:rFonts w:ascii="Arial" w:hAnsi="Arial"/>
          <w:sz w:val="18"/>
          <w:szCs w:val="18"/>
        </w:rPr>
        <w:t xml:space="preserve">est </w:t>
      </w:r>
      <w:r w:rsidR="00B840A6">
        <w:rPr>
          <w:rFonts w:ascii="Arial" w:hAnsi="Arial"/>
          <w:sz w:val="18"/>
          <w:szCs w:val="18"/>
        </w:rPr>
        <w:t>vitale</w:t>
      </w:r>
      <w:r w:rsidRPr="00457B7A">
        <w:rPr>
          <w:rFonts w:ascii="Arial" w:hAnsi="Arial"/>
          <w:sz w:val="18"/>
          <w:szCs w:val="18"/>
        </w:rPr>
        <w:t xml:space="preserve">. Ces civils font partie des plus de 5 000 personnes déplacées </w:t>
      </w:r>
      <w:r w:rsidR="00457B7A">
        <w:rPr>
          <w:rFonts w:ascii="Arial" w:hAnsi="Arial"/>
          <w:sz w:val="18"/>
          <w:szCs w:val="18"/>
        </w:rPr>
        <w:t>pour le seul</w:t>
      </w:r>
      <w:r w:rsidRPr="00457B7A">
        <w:rPr>
          <w:rFonts w:ascii="Arial" w:hAnsi="Arial"/>
          <w:sz w:val="18"/>
          <w:szCs w:val="18"/>
        </w:rPr>
        <w:t xml:space="preserve"> mois d’avril. Ces nouveaux déplacés craignent d’être forcés à retourner prématurément dans leurs villages qu’ils ont </w:t>
      </w:r>
      <w:r w:rsidR="00AD7ED7" w:rsidRPr="00457B7A">
        <w:rPr>
          <w:rFonts w:ascii="Arial" w:hAnsi="Arial"/>
          <w:sz w:val="18"/>
          <w:szCs w:val="18"/>
        </w:rPr>
        <w:t>fuis</w:t>
      </w:r>
      <w:r w:rsidRPr="00457B7A">
        <w:rPr>
          <w:rFonts w:ascii="Arial" w:hAnsi="Arial"/>
          <w:sz w:val="18"/>
          <w:szCs w:val="18"/>
        </w:rPr>
        <w:t xml:space="preserve"> sans a</w:t>
      </w:r>
      <w:r w:rsidRPr="00457B7A">
        <w:rPr>
          <w:rFonts w:ascii="Arial" w:hAnsi="Arial"/>
          <w:sz w:val="18"/>
          <w:szCs w:val="18"/>
        </w:rPr>
        <w:t>u</w:t>
      </w:r>
      <w:r w:rsidRPr="00457B7A">
        <w:rPr>
          <w:rFonts w:ascii="Arial" w:hAnsi="Arial"/>
          <w:sz w:val="18"/>
          <w:szCs w:val="18"/>
        </w:rPr>
        <w:t xml:space="preserve">cune assurance de sécurité. </w:t>
      </w:r>
      <w:r w:rsidR="00B840A6">
        <w:rPr>
          <w:rFonts w:ascii="Arial" w:hAnsi="Arial"/>
          <w:sz w:val="18"/>
          <w:szCs w:val="18"/>
        </w:rPr>
        <w:t>Nous rappelons que l</w:t>
      </w:r>
      <w:r w:rsidRPr="00457B7A">
        <w:rPr>
          <w:rFonts w:ascii="Arial" w:hAnsi="Arial"/>
          <w:sz w:val="18"/>
          <w:szCs w:val="18"/>
        </w:rPr>
        <w:t>es retours doivent se faire uniquement sur une base volontaire et dans des cond</w:t>
      </w:r>
      <w:r w:rsidRPr="00457B7A">
        <w:rPr>
          <w:rFonts w:ascii="Arial" w:hAnsi="Arial"/>
          <w:sz w:val="18"/>
          <w:szCs w:val="18"/>
        </w:rPr>
        <w:t>i</w:t>
      </w:r>
      <w:r w:rsidRPr="00457B7A">
        <w:rPr>
          <w:rFonts w:ascii="Arial" w:hAnsi="Arial"/>
          <w:sz w:val="18"/>
          <w:szCs w:val="18"/>
        </w:rPr>
        <w:t>tions de sécurité garanties.</w:t>
      </w:r>
    </w:p>
    <w:p w:rsidR="00B77770" w:rsidRPr="00457B7A" w:rsidRDefault="00B840A6" w:rsidP="008124FE">
      <w:pPr>
        <w:spacing w:line="240" w:lineRule="auto"/>
        <w:jc w:val="both"/>
        <w:rPr>
          <w:rFonts w:ascii="Arial" w:hAnsi="Arial" w:cs="Arial"/>
          <w:sz w:val="18"/>
          <w:szCs w:val="18"/>
        </w:rPr>
      </w:pPr>
      <w:r>
        <w:rPr>
          <w:rFonts w:ascii="Arial" w:hAnsi="Arial"/>
          <w:sz w:val="18"/>
          <w:szCs w:val="18"/>
        </w:rPr>
        <w:t xml:space="preserve">En avril </w:t>
      </w:r>
      <w:r w:rsidR="00B77770" w:rsidRPr="00457B7A">
        <w:rPr>
          <w:rFonts w:ascii="Arial" w:hAnsi="Arial"/>
          <w:sz w:val="18"/>
          <w:szCs w:val="18"/>
        </w:rPr>
        <w:t xml:space="preserve">dernier, </w:t>
      </w:r>
      <w:r w:rsidR="008F39F5">
        <w:rPr>
          <w:rFonts w:ascii="Arial" w:hAnsi="Arial"/>
          <w:sz w:val="18"/>
          <w:szCs w:val="18"/>
        </w:rPr>
        <w:t>plusieurs</w:t>
      </w:r>
      <w:r w:rsidR="008F39F5" w:rsidRPr="00457B7A">
        <w:rPr>
          <w:rFonts w:ascii="Arial" w:hAnsi="Arial"/>
          <w:sz w:val="18"/>
          <w:szCs w:val="18"/>
        </w:rPr>
        <w:t xml:space="preserve"> </w:t>
      </w:r>
      <w:r w:rsidR="00B77770" w:rsidRPr="00457B7A">
        <w:rPr>
          <w:rFonts w:ascii="Arial" w:hAnsi="Arial"/>
          <w:sz w:val="18"/>
          <w:szCs w:val="18"/>
        </w:rPr>
        <w:t>civils ont été blessés et tués par des raids aériens, des tirs d’obus et des mines antipersonnel. Il est i</w:t>
      </w:r>
      <w:r w:rsidR="00B77770" w:rsidRPr="00457B7A">
        <w:rPr>
          <w:rFonts w:ascii="Arial" w:hAnsi="Arial"/>
          <w:sz w:val="18"/>
          <w:szCs w:val="18"/>
        </w:rPr>
        <w:t>n</w:t>
      </w:r>
      <w:r w:rsidR="00B77770" w:rsidRPr="00457B7A">
        <w:rPr>
          <w:rFonts w:ascii="Arial" w:hAnsi="Arial"/>
          <w:sz w:val="18"/>
          <w:szCs w:val="18"/>
        </w:rPr>
        <w:t xml:space="preserve">dispensable que tous les belligérants </w:t>
      </w:r>
      <w:r w:rsidR="00457B7A">
        <w:rPr>
          <w:rFonts w:ascii="Arial" w:hAnsi="Arial"/>
          <w:sz w:val="18"/>
          <w:szCs w:val="18"/>
        </w:rPr>
        <w:t>assurent</w:t>
      </w:r>
      <w:r w:rsidR="00B77770" w:rsidRPr="00457B7A">
        <w:rPr>
          <w:rFonts w:ascii="Arial" w:hAnsi="Arial"/>
          <w:sz w:val="18"/>
          <w:szCs w:val="18"/>
        </w:rPr>
        <w:t xml:space="preserve"> la protection des civils et </w:t>
      </w:r>
      <w:r w:rsidR="00457B7A">
        <w:rPr>
          <w:rFonts w:ascii="Arial" w:hAnsi="Arial"/>
          <w:sz w:val="18"/>
          <w:szCs w:val="18"/>
        </w:rPr>
        <w:t>respectent</w:t>
      </w:r>
      <w:r w:rsidR="00B77770" w:rsidRPr="00457B7A">
        <w:rPr>
          <w:rFonts w:ascii="Arial" w:hAnsi="Arial"/>
          <w:sz w:val="18"/>
          <w:szCs w:val="18"/>
        </w:rPr>
        <w:t xml:space="preserve"> </w:t>
      </w:r>
      <w:r w:rsidR="00457B7A">
        <w:rPr>
          <w:rFonts w:ascii="Arial" w:hAnsi="Arial"/>
          <w:sz w:val="18"/>
          <w:szCs w:val="18"/>
        </w:rPr>
        <w:t>les droits de l’H</w:t>
      </w:r>
      <w:r w:rsidR="00B77770" w:rsidRPr="00457B7A">
        <w:rPr>
          <w:rFonts w:ascii="Arial" w:hAnsi="Arial"/>
          <w:sz w:val="18"/>
          <w:szCs w:val="18"/>
        </w:rPr>
        <w:t xml:space="preserve">omme ainsi </w:t>
      </w:r>
      <w:r w:rsidR="00457B7A">
        <w:rPr>
          <w:rFonts w:ascii="Arial" w:hAnsi="Arial"/>
          <w:sz w:val="18"/>
          <w:szCs w:val="18"/>
        </w:rPr>
        <w:t>que le</w:t>
      </w:r>
      <w:r w:rsidR="00B77770" w:rsidRPr="00457B7A">
        <w:rPr>
          <w:rFonts w:ascii="Arial" w:hAnsi="Arial"/>
          <w:sz w:val="18"/>
          <w:szCs w:val="18"/>
        </w:rPr>
        <w:t xml:space="preserve"> droit intern</w:t>
      </w:r>
      <w:r w:rsidR="00B77770" w:rsidRPr="00457B7A">
        <w:rPr>
          <w:rFonts w:ascii="Arial" w:hAnsi="Arial"/>
          <w:sz w:val="18"/>
          <w:szCs w:val="18"/>
        </w:rPr>
        <w:t>a</w:t>
      </w:r>
      <w:r w:rsidR="00B77770" w:rsidRPr="00457B7A">
        <w:rPr>
          <w:rFonts w:ascii="Arial" w:hAnsi="Arial"/>
          <w:sz w:val="18"/>
          <w:szCs w:val="18"/>
        </w:rPr>
        <w:t>tio</w:t>
      </w:r>
      <w:r w:rsidR="00457B7A">
        <w:rPr>
          <w:rFonts w:ascii="Arial" w:hAnsi="Arial"/>
          <w:sz w:val="18"/>
          <w:szCs w:val="18"/>
        </w:rPr>
        <w:t xml:space="preserve">nal </w:t>
      </w:r>
      <w:r w:rsidR="008F39F5">
        <w:rPr>
          <w:rFonts w:ascii="Arial" w:hAnsi="Arial"/>
          <w:sz w:val="18"/>
          <w:szCs w:val="18"/>
        </w:rPr>
        <w:t>h</w:t>
      </w:r>
      <w:r w:rsidR="00B77770" w:rsidRPr="00457B7A">
        <w:rPr>
          <w:rFonts w:ascii="Arial" w:hAnsi="Arial"/>
          <w:sz w:val="18"/>
          <w:szCs w:val="18"/>
        </w:rPr>
        <w:t>umanitaire</w:t>
      </w:r>
      <w:r w:rsidR="00457B7A">
        <w:rPr>
          <w:rFonts w:ascii="Arial" w:hAnsi="Arial"/>
          <w:sz w:val="18"/>
          <w:szCs w:val="18"/>
        </w:rPr>
        <w:t xml:space="preserve"> Et</w:t>
      </w:r>
      <w:r w:rsidR="00B77770" w:rsidRPr="00457B7A">
        <w:rPr>
          <w:rFonts w:ascii="Arial" w:hAnsi="Arial"/>
          <w:sz w:val="18"/>
          <w:szCs w:val="18"/>
        </w:rPr>
        <w:t xml:space="preserve"> dans le cas présent</w:t>
      </w:r>
      <w:r w:rsidR="00B77770" w:rsidRPr="008111F2">
        <w:rPr>
          <w:rFonts w:ascii="Arial" w:hAnsi="Arial"/>
          <w:sz w:val="18"/>
          <w:szCs w:val="18"/>
        </w:rPr>
        <w:t xml:space="preserve">, </w:t>
      </w:r>
      <w:r w:rsidRPr="008111F2">
        <w:rPr>
          <w:rFonts w:ascii="Arial" w:hAnsi="Arial"/>
          <w:sz w:val="18"/>
          <w:szCs w:val="18"/>
        </w:rPr>
        <w:t xml:space="preserve">ils doivent </w:t>
      </w:r>
      <w:r w:rsidR="008111F2" w:rsidRPr="008111F2">
        <w:rPr>
          <w:rFonts w:ascii="Arial" w:hAnsi="Arial"/>
          <w:sz w:val="18"/>
          <w:szCs w:val="18"/>
        </w:rPr>
        <w:t>respecter</w:t>
      </w:r>
      <w:r w:rsidR="00B77770" w:rsidRPr="00457B7A">
        <w:rPr>
          <w:rFonts w:ascii="Arial" w:hAnsi="Arial"/>
          <w:sz w:val="18"/>
          <w:szCs w:val="18"/>
        </w:rPr>
        <w:t xml:space="preserve"> tout particulièrement la règle </w:t>
      </w:r>
      <w:r>
        <w:rPr>
          <w:rFonts w:ascii="Arial" w:hAnsi="Arial"/>
          <w:sz w:val="18"/>
          <w:szCs w:val="18"/>
        </w:rPr>
        <w:t xml:space="preserve">7 </w:t>
      </w:r>
      <w:r w:rsidR="00B77770" w:rsidRPr="00457B7A">
        <w:rPr>
          <w:rFonts w:ascii="Arial" w:hAnsi="Arial"/>
          <w:sz w:val="18"/>
          <w:szCs w:val="18"/>
        </w:rPr>
        <w:t>concernant la</w:t>
      </w:r>
      <w:r w:rsidR="00AD7ED7">
        <w:rPr>
          <w:rFonts w:ascii="Arial" w:hAnsi="Arial"/>
          <w:sz w:val="18"/>
          <w:szCs w:val="18"/>
        </w:rPr>
        <w:t xml:space="preserve"> nécessité de distinguer</w:t>
      </w:r>
      <w:r w:rsidR="00B77770" w:rsidRPr="00457B7A">
        <w:rPr>
          <w:rFonts w:ascii="Arial" w:hAnsi="Arial"/>
          <w:sz w:val="18"/>
          <w:szCs w:val="18"/>
        </w:rPr>
        <w:t xml:space="preserve"> </w:t>
      </w:r>
      <w:r w:rsidR="00AD7ED7">
        <w:rPr>
          <w:rFonts w:ascii="Arial" w:hAnsi="Arial"/>
          <w:sz w:val="18"/>
          <w:szCs w:val="18"/>
        </w:rPr>
        <w:t>populations</w:t>
      </w:r>
      <w:r w:rsidR="00AD7ED7" w:rsidRPr="00457B7A">
        <w:rPr>
          <w:rFonts w:ascii="Arial" w:hAnsi="Arial"/>
          <w:sz w:val="18"/>
          <w:szCs w:val="18"/>
        </w:rPr>
        <w:t xml:space="preserve"> </w:t>
      </w:r>
      <w:r w:rsidR="00B77770" w:rsidRPr="00457B7A">
        <w:rPr>
          <w:rFonts w:ascii="Arial" w:hAnsi="Arial"/>
          <w:sz w:val="18"/>
          <w:szCs w:val="18"/>
        </w:rPr>
        <w:t xml:space="preserve">civiles et objectifs militaires. </w:t>
      </w:r>
    </w:p>
    <w:p w:rsidR="00BB0778" w:rsidRPr="00457B7A" w:rsidRDefault="00BB0778" w:rsidP="008124FE">
      <w:pPr>
        <w:spacing w:line="240" w:lineRule="auto"/>
        <w:jc w:val="both"/>
        <w:rPr>
          <w:rFonts w:ascii="Arial" w:hAnsi="Arial" w:cs="Arial"/>
          <w:sz w:val="18"/>
          <w:szCs w:val="18"/>
        </w:rPr>
      </w:pPr>
      <w:r w:rsidRPr="00457B7A">
        <w:rPr>
          <w:rFonts w:ascii="Arial" w:hAnsi="Arial"/>
          <w:sz w:val="18"/>
          <w:szCs w:val="18"/>
        </w:rPr>
        <w:t xml:space="preserve">L’actuelle escalade du conflit armé, qui inclut des frappes aériennes des forces armées du gouvernement du Myanmar, est l’une des plus étendues de ces dernières années : en avril, des affrontements ont été rapportés dans les cantons de </w:t>
      </w:r>
      <w:proofErr w:type="spellStart"/>
      <w:r w:rsidRPr="00457B7A">
        <w:rPr>
          <w:rFonts w:ascii="Arial" w:hAnsi="Arial"/>
          <w:sz w:val="18"/>
          <w:szCs w:val="18"/>
        </w:rPr>
        <w:t>Hpakant</w:t>
      </w:r>
      <w:proofErr w:type="spellEnd"/>
      <w:r w:rsidRPr="00457B7A">
        <w:rPr>
          <w:rFonts w:ascii="Arial" w:hAnsi="Arial"/>
          <w:sz w:val="18"/>
          <w:szCs w:val="18"/>
        </w:rPr>
        <w:t xml:space="preserve">, </w:t>
      </w:r>
      <w:proofErr w:type="spellStart"/>
      <w:r w:rsidRPr="00457B7A">
        <w:rPr>
          <w:rFonts w:ascii="Arial" w:hAnsi="Arial"/>
          <w:sz w:val="18"/>
          <w:szCs w:val="18"/>
        </w:rPr>
        <w:t>Tanai</w:t>
      </w:r>
      <w:proofErr w:type="spellEnd"/>
      <w:r w:rsidRPr="00457B7A">
        <w:rPr>
          <w:rFonts w:ascii="Arial" w:hAnsi="Arial"/>
          <w:sz w:val="18"/>
          <w:szCs w:val="18"/>
        </w:rPr>
        <w:t xml:space="preserve">, </w:t>
      </w:r>
      <w:proofErr w:type="spellStart"/>
      <w:r w:rsidRPr="00457B7A">
        <w:rPr>
          <w:rFonts w:ascii="Arial" w:hAnsi="Arial"/>
          <w:sz w:val="18"/>
          <w:szCs w:val="18"/>
        </w:rPr>
        <w:t>Mogaung</w:t>
      </w:r>
      <w:proofErr w:type="spellEnd"/>
      <w:r w:rsidRPr="00457B7A">
        <w:rPr>
          <w:rFonts w:ascii="Arial" w:hAnsi="Arial"/>
          <w:sz w:val="18"/>
          <w:szCs w:val="18"/>
        </w:rPr>
        <w:t xml:space="preserve">, </w:t>
      </w:r>
      <w:proofErr w:type="spellStart"/>
      <w:r w:rsidRPr="00457B7A">
        <w:rPr>
          <w:rFonts w:ascii="Arial" w:hAnsi="Arial"/>
          <w:sz w:val="18"/>
          <w:szCs w:val="18"/>
        </w:rPr>
        <w:t>Sumprabum</w:t>
      </w:r>
      <w:proofErr w:type="spellEnd"/>
      <w:r w:rsidRPr="00457B7A">
        <w:rPr>
          <w:rFonts w:ascii="Arial" w:hAnsi="Arial"/>
          <w:sz w:val="18"/>
          <w:szCs w:val="18"/>
        </w:rPr>
        <w:t xml:space="preserve">, </w:t>
      </w:r>
      <w:proofErr w:type="spellStart"/>
      <w:r w:rsidRPr="00457B7A">
        <w:rPr>
          <w:rFonts w:ascii="Arial" w:hAnsi="Arial"/>
          <w:sz w:val="18"/>
          <w:szCs w:val="18"/>
        </w:rPr>
        <w:t>Injayang</w:t>
      </w:r>
      <w:proofErr w:type="spellEnd"/>
      <w:r w:rsidRPr="00457B7A">
        <w:rPr>
          <w:rFonts w:ascii="Arial" w:hAnsi="Arial"/>
          <w:sz w:val="18"/>
          <w:szCs w:val="18"/>
        </w:rPr>
        <w:t xml:space="preserve">, </w:t>
      </w:r>
      <w:proofErr w:type="spellStart"/>
      <w:r w:rsidRPr="00457B7A">
        <w:rPr>
          <w:rFonts w:ascii="Arial" w:hAnsi="Arial"/>
          <w:sz w:val="18"/>
          <w:szCs w:val="18"/>
        </w:rPr>
        <w:t>Momauk</w:t>
      </w:r>
      <w:proofErr w:type="spellEnd"/>
      <w:r w:rsidRPr="00457B7A">
        <w:rPr>
          <w:rFonts w:ascii="Arial" w:hAnsi="Arial"/>
          <w:sz w:val="18"/>
          <w:szCs w:val="18"/>
        </w:rPr>
        <w:t xml:space="preserve">, </w:t>
      </w:r>
      <w:proofErr w:type="spellStart"/>
      <w:r w:rsidRPr="00457B7A">
        <w:rPr>
          <w:rFonts w:ascii="Arial" w:hAnsi="Arial"/>
          <w:sz w:val="18"/>
          <w:szCs w:val="18"/>
        </w:rPr>
        <w:t>Chipwe</w:t>
      </w:r>
      <w:proofErr w:type="spellEnd"/>
      <w:r w:rsidRPr="00457B7A">
        <w:rPr>
          <w:rFonts w:ascii="Arial" w:hAnsi="Arial"/>
          <w:sz w:val="18"/>
          <w:szCs w:val="18"/>
        </w:rPr>
        <w:t xml:space="preserve"> et </w:t>
      </w:r>
      <w:proofErr w:type="spellStart"/>
      <w:r w:rsidRPr="00457B7A">
        <w:rPr>
          <w:rFonts w:ascii="Arial" w:hAnsi="Arial"/>
          <w:sz w:val="18"/>
          <w:szCs w:val="18"/>
        </w:rPr>
        <w:t>Waingmaw</w:t>
      </w:r>
      <w:proofErr w:type="spellEnd"/>
      <w:r w:rsidRPr="00457B7A">
        <w:rPr>
          <w:rFonts w:ascii="Arial" w:hAnsi="Arial"/>
          <w:sz w:val="18"/>
          <w:szCs w:val="18"/>
        </w:rPr>
        <w:t>, exacerbant les peurs au sein de la population du Kachin. Actue</w:t>
      </w:r>
      <w:r w:rsidRPr="00457B7A">
        <w:rPr>
          <w:rFonts w:ascii="Arial" w:hAnsi="Arial"/>
          <w:sz w:val="18"/>
          <w:szCs w:val="18"/>
        </w:rPr>
        <w:t>l</w:t>
      </w:r>
      <w:r w:rsidRPr="00457B7A">
        <w:rPr>
          <w:rFonts w:ascii="Arial" w:hAnsi="Arial"/>
          <w:sz w:val="18"/>
          <w:szCs w:val="18"/>
        </w:rPr>
        <w:t>lement, la capacité de l’aide humanitaire à répondre efficacement est mise à rude épreuve, car les organisations non gouverneme</w:t>
      </w:r>
      <w:r w:rsidRPr="00457B7A">
        <w:rPr>
          <w:rFonts w:ascii="Arial" w:hAnsi="Arial"/>
          <w:sz w:val="18"/>
          <w:szCs w:val="18"/>
        </w:rPr>
        <w:t>n</w:t>
      </w:r>
      <w:r w:rsidRPr="00457B7A">
        <w:rPr>
          <w:rFonts w:ascii="Arial" w:hAnsi="Arial"/>
          <w:sz w:val="18"/>
          <w:szCs w:val="18"/>
        </w:rPr>
        <w:t xml:space="preserve">tales continuent d’aider plus de 100 000 personnes déjà déplacées dans le Kachin et le Nord du Shan, </w:t>
      </w:r>
      <w:r w:rsidR="00B840A6">
        <w:rPr>
          <w:rFonts w:ascii="Arial" w:hAnsi="Arial"/>
          <w:sz w:val="18"/>
          <w:szCs w:val="18"/>
        </w:rPr>
        <w:t xml:space="preserve">alors que </w:t>
      </w:r>
      <w:r w:rsidRPr="00457B7A">
        <w:rPr>
          <w:rFonts w:ascii="Arial" w:hAnsi="Arial"/>
          <w:sz w:val="18"/>
          <w:szCs w:val="18"/>
        </w:rPr>
        <w:t xml:space="preserve">leur financement </w:t>
      </w:r>
      <w:r w:rsidR="00B840A6">
        <w:rPr>
          <w:rFonts w:ascii="Arial" w:hAnsi="Arial"/>
          <w:sz w:val="18"/>
          <w:szCs w:val="18"/>
        </w:rPr>
        <w:t>est insuffisant</w:t>
      </w:r>
      <w:r w:rsidRPr="00457B7A">
        <w:rPr>
          <w:rFonts w:ascii="Arial" w:hAnsi="Arial"/>
          <w:sz w:val="18"/>
          <w:szCs w:val="18"/>
        </w:rPr>
        <w:t xml:space="preserve">. Il est extrêmement important que le financement de l’aide humanitaire suive le rythme de ces besoins croissants, et que les acteurs de l’aide humanitaire fassent tout ce qui est en leur pouvoir pour appuyer la protection des civils, obtenir un accès humanitaire illimité et relancer les efforts pour rétablir paix et justice dans </w:t>
      </w:r>
      <w:r w:rsidR="0033010E">
        <w:rPr>
          <w:rFonts w:ascii="Arial" w:hAnsi="Arial"/>
          <w:sz w:val="18"/>
          <w:szCs w:val="18"/>
        </w:rPr>
        <w:t>les deux Etats</w:t>
      </w:r>
      <w:r w:rsidRPr="00457B7A">
        <w:rPr>
          <w:rFonts w:ascii="Arial" w:hAnsi="Arial"/>
          <w:sz w:val="18"/>
          <w:szCs w:val="18"/>
        </w:rPr>
        <w:t>.</w:t>
      </w:r>
    </w:p>
    <w:p w:rsidR="00555AD2" w:rsidRPr="00457B7A" w:rsidRDefault="00401193" w:rsidP="008124FE">
      <w:pPr>
        <w:spacing w:line="240" w:lineRule="auto"/>
        <w:jc w:val="both"/>
        <w:rPr>
          <w:rFonts w:ascii="Arial" w:hAnsi="Arial" w:cs="Arial"/>
          <w:bCs/>
          <w:iCs/>
          <w:sz w:val="18"/>
          <w:szCs w:val="18"/>
        </w:rPr>
      </w:pPr>
      <w:r w:rsidRPr="00457B7A">
        <w:rPr>
          <w:rFonts w:ascii="Arial" w:hAnsi="Arial"/>
          <w:bCs/>
          <w:iCs/>
          <w:sz w:val="18"/>
          <w:szCs w:val="18"/>
        </w:rPr>
        <w:t xml:space="preserve">En tant </w:t>
      </w:r>
      <w:r w:rsidR="00457B7A">
        <w:rPr>
          <w:rFonts w:ascii="Arial" w:hAnsi="Arial"/>
          <w:bCs/>
          <w:iCs/>
          <w:sz w:val="18"/>
          <w:szCs w:val="18"/>
        </w:rPr>
        <w:t>qu’organisations nationales et internationales</w:t>
      </w:r>
      <w:r w:rsidRPr="00457B7A">
        <w:rPr>
          <w:rFonts w:ascii="Arial" w:hAnsi="Arial"/>
          <w:bCs/>
          <w:iCs/>
          <w:sz w:val="18"/>
          <w:szCs w:val="18"/>
        </w:rPr>
        <w:t xml:space="preserve"> respectant les principes d’humanité, de neutralité, d’impartialité et d’indépendance, nous reconnaissons le caractère urgent et vital de ces besoins humanitaires et demandons à l’ensemble des bell</w:t>
      </w:r>
      <w:r w:rsidRPr="00457B7A">
        <w:rPr>
          <w:rFonts w:ascii="Arial" w:hAnsi="Arial"/>
          <w:bCs/>
          <w:iCs/>
          <w:sz w:val="18"/>
          <w:szCs w:val="18"/>
        </w:rPr>
        <w:t>i</w:t>
      </w:r>
      <w:r w:rsidRPr="00457B7A">
        <w:rPr>
          <w:rFonts w:ascii="Arial" w:hAnsi="Arial"/>
          <w:bCs/>
          <w:iCs/>
          <w:sz w:val="18"/>
          <w:szCs w:val="18"/>
        </w:rPr>
        <w:t>gérants et des autorités du Kachin et du Nord du Shan de :</w:t>
      </w:r>
    </w:p>
    <w:p w:rsidR="00555AD2" w:rsidRPr="00457B7A" w:rsidRDefault="002C1D17" w:rsidP="008124FE">
      <w:pPr>
        <w:spacing w:line="240" w:lineRule="auto"/>
        <w:jc w:val="both"/>
        <w:rPr>
          <w:rFonts w:ascii="Arial" w:hAnsi="Arial" w:cs="Arial"/>
          <w:bCs/>
          <w:iCs/>
          <w:sz w:val="18"/>
          <w:szCs w:val="18"/>
        </w:rPr>
      </w:pPr>
      <w:r w:rsidRPr="00457B7A">
        <w:rPr>
          <w:rFonts w:ascii="Arial" w:hAnsi="Arial"/>
          <w:bCs/>
          <w:iCs/>
          <w:sz w:val="18"/>
          <w:szCs w:val="18"/>
        </w:rPr>
        <w:t>1) Cesser immédiatement les hostilités dans les zones civiles et de garantir aux civils un passage sécurisé pour quitter les zones de conflit ;</w:t>
      </w:r>
    </w:p>
    <w:p w:rsidR="00555AD2" w:rsidRPr="00457B7A" w:rsidRDefault="00E32134" w:rsidP="008124FE">
      <w:pPr>
        <w:spacing w:line="240" w:lineRule="auto"/>
        <w:jc w:val="both"/>
        <w:rPr>
          <w:rFonts w:ascii="Arial" w:hAnsi="Arial" w:cs="Arial"/>
          <w:bCs/>
          <w:iCs/>
          <w:sz w:val="18"/>
          <w:szCs w:val="18"/>
        </w:rPr>
      </w:pPr>
      <w:r w:rsidRPr="00457B7A">
        <w:rPr>
          <w:rFonts w:ascii="Arial" w:hAnsi="Arial"/>
          <w:bCs/>
          <w:iCs/>
          <w:sz w:val="18"/>
          <w:szCs w:val="18"/>
        </w:rPr>
        <w:t>2) Lever toutes les restrictions sur l’accès des civils à l’aide humanitaire, et sur la fourniture d’articles et de services par les org</w:t>
      </w:r>
      <w:r w:rsidRPr="00457B7A">
        <w:rPr>
          <w:rFonts w:ascii="Arial" w:hAnsi="Arial"/>
          <w:bCs/>
          <w:iCs/>
          <w:sz w:val="18"/>
          <w:szCs w:val="18"/>
        </w:rPr>
        <w:t>a</w:t>
      </w:r>
      <w:r w:rsidRPr="00457B7A">
        <w:rPr>
          <w:rFonts w:ascii="Arial" w:hAnsi="Arial"/>
          <w:bCs/>
          <w:iCs/>
          <w:sz w:val="18"/>
          <w:szCs w:val="18"/>
        </w:rPr>
        <w:t>nismes humanitaires ;</w:t>
      </w:r>
    </w:p>
    <w:p w:rsidR="007440E1" w:rsidRPr="00457B7A" w:rsidRDefault="00315A36" w:rsidP="008124FE">
      <w:pPr>
        <w:spacing w:line="240" w:lineRule="auto"/>
        <w:jc w:val="both"/>
        <w:rPr>
          <w:rFonts w:ascii="Arial" w:hAnsi="Arial" w:cs="Arial"/>
          <w:bCs/>
          <w:iCs/>
          <w:sz w:val="18"/>
          <w:szCs w:val="18"/>
        </w:rPr>
      </w:pPr>
      <w:r w:rsidRPr="00457B7A">
        <w:rPr>
          <w:rFonts w:ascii="Arial" w:hAnsi="Arial"/>
          <w:bCs/>
          <w:iCs/>
          <w:sz w:val="18"/>
          <w:szCs w:val="18"/>
        </w:rPr>
        <w:t>3) Respecter et remplir toutes les obligations liées au droit international humanitaire et aux droits de l'homme, en mettant immédi</w:t>
      </w:r>
      <w:r w:rsidRPr="00457B7A">
        <w:rPr>
          <w:rFonts w:ascii="Arial" w:hAnsi="Arial"/>
          <w:bCs/>
          <w:iCs/>
          <w:sz w:val="18"/>
          <w:szCs w:val="18"/>
        </w:rPr>
        <w:t>a</w:t>
      </w:r>
      <w:r w:rsidRPr="00457B7A">
        <w:rPr>
          <w:rFonts w:ascii="Arial" w:hAnsi="Arial"/>
          <w:bCs/>
          <w:iCs/>
          <w:sz w:val="18"/>
          <w:szCs w:val="18"/>
        </w:rPr>
        <w:t>tement fin aux violations des droits de l'homme et à l’insécur</w:t>
      </w:r>
      <w:r w:rsidR="00457B7A">
        <w:rPr>
          <w:rFonts w:ascii="Arial" w:hAnsi="Arial"/>
          <w:bCs/>
          <w:iCs/>
          <w:sz w:val="18"/>
          <w:szCs w:val="18"/>
        </w:rPr>
        <w:t xml:space="preserve">ité de la population civile ; </w:t>
      </w:r>
    </w:p>
    <w:p w:rsidR="00A63D9F" w:rsidRPr="00457B7A" w:rsidRDefault="00255A58" w:rsidP="00A63D9F">
      <w:pPr>
        <w:spacing w:line="240" w:lineRule="auto"/>
        <w:jc w:val="both"/>
        <w:rPr>
          <w:rFonts w:ascii="Arial" w:hAnsi="Arial" w:cs="Arial"/>
          <w:bCs/>
          <w:iCs/>
          <w:sz w:val="18"/>
          <w:szCs w:val="18"/>
        </w:rPr>
      </w:pPr>
      <w:r w:rsidRPr="00457B7A">
        <w:rPr>
          <w:rFonts w:ascii="Arial" w:hAnsi="Arial"/>
          <w:bCs/>
          <w:iCs/>
          <w:sz w:val="18"/>
          <w:szCs w:val="18"/>
        </w:rPr>
        <w:t xml:space="preserve">4) Renouveler leur engagement et redoubler d’efforts pour déposer les armes et trouver une solution politique durable </w:t>
      </w:r>
      <w:r w:rsidR="00DD06B7" w:rsidRPr="00457B7A">
        <w:rPr>
          <w:rFonts w:ascii="Arial" w:hAnsi="Arial"/>
          <w:bCs/>
          <w:iCs/>
          <w:sz w:val="18"/>
          <w:szCs w:val="18"/>
        </w:rPr>
        <w:t xml:space="preserve">et </w:t>
      </w:r>
      <w:r w:rsidRPr="00457B7A">
        <w:rPr>
          <w:rFonts w:ascii="Arial" w:hAnsi="Arial"/>
          <w:bCs/>
          <w:iCs/>
          <w:sz w:val="18"/>
          <w:szCs w:val="18"/>
        </w:rPr>
        <w:t>équitable.</w:t>
      </w:r>
    </w:p>
    <w:p w:rsidR="00041902" w:rsidRPr="00457B7A" w:rsidRDefault="00041902" w:rsidP="00041902">
      <w:pPr>
        <w:spacing w:after="0" w:line="240" w:lineRule="auto"/>
        <w:jc w:val="both"/>
        <w:rPr>
          <w:rFonts w:ascii="Arial" w:hAnsi="Arial" w:cs="Arial"/>
          <w:bCs/>
          <w:iCs/>
          <w:sz w:val="18"/>
          <w:szCs w:val="18"/>
        </w:rPr>
      </w:pPr>
      <w:r w:rsidRPr="00457B7A">
        <w:rPr>
          <w:rFonts w:ascii="Arial" w:hAnsi="Arial"/>
          <w:b/>
          <w:bCs/>
          <w:iCs/>
          <w:sz w:val="18"/>
          <w:szCs w:val="18"/>
        </w:rPr>
        <w:t xml:space="preserve">Contacts : </w:t>
      </w:r>
      <w:r w:rsidRPr="00457B7A">
        <w:rPr>
          <w:rFonts w:ascii="Arial" w:hAnsi="Arial"/>
          <w:b/>
          <w:bCs/>
          <w:iCs/>
          <w:sz w:val="18"/>
          <w:szCs w:val="18"/>
        </w:rPr>
        <w:tab/>
      </w:r>
      <w:proofErr w:type="spellStart"/>
      <w:r w:rsidRPr="00457B7A">
        <w:rPr>
          <w:rFonts w:ascii="Arial" w:hAnsi="Arial"/>
          <w:bCs/>
          <w:iCs/>
          <w:sz w:val="18"/>
          <w:szCs w:val="18"/>
        </w:rPr>
        <w:t>Gum</w:t>
      </w:r>
      <w:proofErr w:type="spellEnd"/>
      <w:r w:rsidRPr="00457B7A">
        <w:rPr>
          <w:rFonts w:ascii="Arial" w:hAnsi="Arial"/>
          <w:bCs/>
          <w:iCs/>
          <w:sz w:val="18"/>
          <w:szCs w:val="18"/>
        </w:rPr>
        <w:t xml:space="preserve"> </w:t>
      </w:r>
      <w:proofErr w:type="spellStart"/>
      <w:r w:rsidRPr="00457B7A">
        <w:rPr>
          <w:rFonts w:ascii="Arial" w:hAnsi="Arial"/>
          <w:bCs/>
          <w:iCs/>
          <w:sz w:val="18"/>
          <w:szCs w:val="18"/>
        </w:rPr>
        <w:t>Sha</w:t>
      </w:r>
      <w:proofErr w:type="spellEnd"/>
      <w:r w:rsidRPr="00457B7A">
        <w:rPr>
          <w:rFonts w:ascii="Arial" w:hAnsi="Arial"/>
          <w:bCs/>
          <w:iCs/>
          <w:sz w:val="18"/>
          <w:szCs w:val="18"/>
        </w:rPr>
        <w:t xml:space="preserve"> (équipe de stratégie commune/</w:t>
      </w:r>
      <w:proofErr w:type="spellStart"/>
      <w:r w:rsidRPr="00457B7A">
        <w:rPr>
          <w:rFonts w:ascii="Arial" w:hAnsi="Arial"/>
          <w:bCs/>
          <w:iCs/>
          <w:sz w:val="18"/>
          <w:szCs w:val="18"/>
        </w:rPr>
        <w:t>Metta</w:t>
      </w:r>
      <w:proofErr w:type="spellEnd"/>
      <w:r w:rsidRPr="00457B7A">
        <w:rPr>
          <w:rFonts w:ascii="Arial" w:hAnsi="Arial"/>
          <w:bCs/>
          <w:iCs/>
          <w:sz w:val="18"/>
          <w:szCs w:val="18"/>
        </w:rPr>
        <w:t xml:space="preserve">) </w:t>
      </w:r>
      <w:hyperlink r:id="rId8" w:history="1">
        <w:r w:rsidRPr="00457B7A">
          <w:rPr>
            <w:rStyle w:val="Lienhypertexte"/>
            <w:rFonts w:ascii="Arial" w:hAnsi="Arial"/>
            <w:bCs/>
            <w:iCs/>
            <w:sz w:val="18"/>
            <w:szCs w:val="18"/>
          </w:rPr>
          <w:t>gum.sha.awng@metta-myanmar.org</w:t>
        </w:r>
      </w:hyperlink>
      <w:r w:rsidRPr="00457B7A">
        <w:rPr>
          <w:rFonts w:ascii="Arial" w:hAnsi="Arial"/>
          <w:bCs/>
          <w:iCs/>
          <w:sz w:val="18"/>
          <w:szCs w:val="18"/>
        </w:rPr>
        <w:t xml:space="preserve"> 095192913 </w:t>
      </w:r>
    </w:p>
    <w:p w:rsidR="00041902" w:rsidRPr="00457B7A" w:rsidRDefault="00041902" w:rsidP="00D85216">
      <w:pPr>
        <w:spacing w:after="0" w:line="240" w:lineRule="auto"/>
        <w:ind w:left="720" w:firstLine="720"/>
        <w:jc w:val="both"/>
        <w:rPr>
          <w:rFonts w:ascii="Arial" w:hAnsi="Arial" w:cs="Arial"/>
          <w:bCs/>
          <w:iCs/>
          <w:sz w:val="18"/>
          <w:szCs w:val="18"/>
          <w:lang w:val="en-US"/>
        </w:rPr>
      </w:pPr>
      <w:r w:rsidRPr="00457B7A">
        <w:rPr>
          <w:rFonts w:ascii="Arial" w:hAnsi="Arial"/>
          <w:bCs/>
          <w:iCs/>
          <w:sz w:val="18"/>
          <w:szCs w:val="18"/>
          <w:lang w:val="en-US"/>
        </w:rPr>
        <w:t xml:space="preserve">Paul </w:t>
      </w:r>
      <w:proofErr w:type="spellStart"/>
      <w:r w:rsidRPr="00457B7A">
        <w:rPr>
          <w:rFonts w:ascii="Arial" w:hAnsi="Arial"/>
          <w:bCs/>
          <w:iCs/>
          <w:sz w:val="18"/>
          <w:szCs w:val="18"/>
          <w:lang w:val="en-US"/>
        </w:rPr>
        <w:t>Joicey</w:t>
      </w:r>
      <w:proofErr w:type="spellEnd"/>
      <w:r w:rsidRPr="00457B7A">
        <w:rPr>
          <w:rFonts w:ascii="Arial" w:hAnsi="Arial"/>
          <w:bCs/>
          <w:iCs/>
          <w:sz w:val="18"/>
          <w:szCs w:val="18"/>
          <w:lang w:val="en-US"/>
        </w:rPr>
        <w:t xml:space="preserve"> (Oxfam) </w:t>
      </w:r>
      <w:hyperlink r:id="rId9" w:history="1">
        <w:r w:rsidRPr="00457B7A">
          <w:rPr>
            <w:rStyle w:val="Lienhypertexte"/>
            <w:rFonts w:ascii="Arial" w:hAnsi="Arial"/>
            <w:bCs/>
            <w:iCs/>
            <w:sz w:val="18"/>
            <w:szCs w:val="18"/>
            <w:lang w:val="en-US"/>
          </w:rPr>
          <w:t>pjoicey@oxfam.org.uk</w:t>
        </w:r>
      </w:hyperlink>
      <w:r w:rsidRPr="00457B7A">
        <w:rPr>
          <w:rFonts w:ascii="Arial" w:hAnsi="Arial"/>
          <w:bCs/>
          <w:iCs/>
          <w:sz w:val="18"/>
          <w:szCs w:val="18"/>
          <w:lang w:val="en-US"/>
        </w:rPr>
        <w:t xml:space="preserve"> 01539986</w:t>
      </w:r>
    </w:p>
    <w:p w:rsidR="00041902" w:rsidRPr="00457B7A" w:rsidRDefault="00041902" w:rsidP="00041902">
      <w:pPr>
        <w:spacing w:after="0" w:line="240" w:lineRule="auto"/>
        <w:jc w:val="both"/>
        <w:rPr>
          <w:rFonts w:ascii="Arial" w:hAnsi="Arial" w:cs="Arial"/>
          <w:bCs/>
          <w:iCs/>
          <w:sz w:val="18"/>
          <w:szCs w:val="18"/>
          <w:lang w:val="en-AU"/>
        </w:rPr>
      </w:pPr>
    </w:p>
    <w:p w:rsidR="00CA54AC" w:rsidRPr="00401193" w:rsidRDefault="0037056B" w:rsidP="00DD1DA0">
      <w:pPr>
        <w:spacing w:line="276" w:lineRule="auto"/>
        <w:ind w:left="-720"/>
        <w:rPr>
          <w:bCs/>
          <w:iCs/>
          <w:szCs w:val="20"/>
        </w:rPr>
      </w:pPr>
      <w:r>
        <w:rPr>
          <w:noProof/>
          <w:sz w:val="24"/>
          <w:lang w:eastAsia="fr-FR"/>
        </w:rPr>
        <w:drawing>
          <wp:anchor distT="0" distB="0" distL="114300" distR="114300" simplePos="0" relativeHeight="251659264" behindDoc="0" locked="0" layoutInCell="1" allowOverlap="1" wp14:anchorId="5A1BC3D3" wp14:editId="7634649E">
            <wp:simplePos x="0" y="0"/>
            <wp:positionH relativeFrom="column">
              <wp:posOffset>1828800</wp:posOffset>
            </wp:positionH>
            <wp:positionV relativeFrom="paragraph">
              <wp:posOffset>35560</wp:posOffset>
            </wp:positionV>
            <wp:extent cx="269875" cy="426085"/>
            <wp:effectExtent l="0" t="0" r="952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en_verti_blue_rgb.pn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269875" cy="426085"/>
                    </a:xfrm>
                    <a:prstGeom prst="rect">
                      <a:avLst/>
                    </a:prstGeom>
                  </pic:spPr>
                </pic:pic>
              </a:graphicData>
            </a:graphic>
            <wp14:sizeRelH relativeFrom="page">
              <wp14:pctWidth>0</wp14:pctWidth>
            </wp14:sizeRelH>
            <wp14:sizeRelV relativeFrom="page">
              <wp14:pctHeight>0</wp14:pctHeight>
            </wp14:sizeRelV>
          </wp:anchor>
        </w:drawing>
      </w:r>
      <w:r w:rsidRPr="00457B7A">
        <w:rPr>
          <w:lang w:val="en-US"/>
        </w:rPr>
        <w:t xml:space="preserve">                            </w:t>
      </w:r>
      <w:r>
        <w:rPr>
          <w:noProof/>
          <w:lang w:eastAsia="fr-FR"/>
        </w:rPr>
        <w:drawing>
          <wp:inline distT="0" distB="0" distL="0" distR="0" wp14:anchorId="530501F9" wp14:editId="0229A1FA">
            <wp:extent cx="482488" cy="35620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96613" cy="366636"/>
                    </a:xfrm>
                    <a:prstGeom prst="rect">
                      <a:avLst/>
                    </a:prstGeom>
                    <a:noFill/>
                  </pic:spPr>
                </pic:pic>
              </a:graphicData>
            </a:graphic>
          </wp:inline>
        </w:drawing>
      </w:r>
      <w:r>
        <w:t xml:space="preserve">    </w:t>
      </w:r>
      <w:r>
        <w:rPr>
          <w:noProof/>
          <w:lang w:eastAsia="fr-FR"/>
        </w:rPr>
        <w:drawing>
          <wp:inline distT="0" distB="0" distL="0" distR="0" wp14:anchorId="1237923F" wp14:editId="78F2249F">
            <wp:extent cx="649881" cy="287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D-RGB.jpg"/>
                    <pic:cNvPicPr/>
                  </pic:nvPicPr>
                  <pic:blipFill>
                    <a:blip r:embed="rId12" cstate="email">
                      <a:extLst>
                        <a:ext uri="{28A0092B-C50C-407E-A947-70E740481C1C}">
                          <a14:useLocalDpi xmlns:a14="http://schemas.microsoft.com/office/drawing/2010/main"/>
                        </a:ext>
                      </a:extLst>
                    </a:blip>
                    <a:stretch>
                      <a:fillRect/>
                    </a:stretch>
                  </pic:blipFill>
                  <pic:spPr>
                    <a:xfrm>
                      <a:off x="0" y="0"/>
                      <a:ext cx="723264" cy="320136"/>
                    </a:xfrm>
                    <a:prstGeom prst="rect">
                      <a:avLst/>
                    </a:prstGeom>
                  </pic:spPr>
                </pic:pic>
              </a:graphicData>
            </a:graphic>
          </wp:inline>
        </w:drawing>
      </w:r>
      <w:r>
        <w:t xml:space="preserve">                    </w:t>
      </w:r>
      <w:r>
        <w:rPr>
          <w:noProof/>
          <w:lang w:eastAsia="fr-FR"/>
        </w:rPr>
        <w:drawing>
          <wp:inline distT="0" distB="0" distL="0" distR="0" wp14:anchorId="7C73DF45" wp14:editId="04494F7C">
            <wp:extent cx="263684" cy="35157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logo_RGB_sml.jpg"/>
                    <pic:cNvPicPr/>
                  </pic:nvPicPr>
                  <pic:blipFill>
                    <a:blip r:embed="rId13" cstate="email">
                      <a:extLst>
                        <a:ext uri="{28A0092B-C50C-407E-A947-70E740481C1C}">
                          <a14:useLocalDpi xmlns:a14="http://schemas.microsoft.com/office/drawing/2010/main"/>
                        </a:ext>
                      </a:extLst>
                    </a:blip>
                    <a:stretch>
                      <a:fillRect/>
                    </a:stretch>
                  </pic:blipFill>
                  <pic:spPr>
                    <a:xfrm>
                      <a:off x="0" y="0"/>
                      <a:ext cx="272148" cy="362864"/>
                    </a:xfrm>
                    <a:prstGeom prst="rect">
                      <a:avLst/>
                    </a:prstGeom>
                  </pic:spPr>
                </pic:pic>
              </a:graphicData>
            </a:graphic>
          </wp:inline>
        </w:drawing>
      </w:r>
      <w:r>
        <w:t xml:space="preserve">       </w:t>
      </w:r>
      <w:r>
        <w:rPr>
          <w:noProof/>
          <w:lang w:eastAsia="fr-FR"/>
        </w:rPr>
        <w:drawing>
          <wp:inline distT="0" distB="0" distL="0" distR="0" wp14:anchorId="0B7AED71" wp14:editId="05F3ADAB">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pic:spPr>
                </pic:pic>
              </a:graphicData>
            </a:graphic>
          </wp:inline>
        </w:drawing>
      </w:r>
      <w:r>
        <w:t xml:space="preserve">       </w:t>
      </w:r>
      <w:r>
        <w:rPr>
          <w:noProof/>
          <w:lang w:eastAsia="fr-FR"/>
        </w:rPr>
        <w:drawing>
          <wp:inline distT="0" distB="0" distL="0" distR="0" wp14:anchorId="705A33A3" wp14:editId="4F7BEF19">
            <wp:extent cx="311964" cy="34099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17949" cy="347537"/>
                    </a:xfrm>
                    <a:prstGeom prst="rect">
                      <a:avLst/>
                    </a:prstGeom>
                    <a:noFill/>
                  </pic:spPr>
                </pic:pic>
              </a:graphicData>
            </a:graphic>
          </wp:inline>
        </w:drawing>
      </w:r>
      <w:r>
        <w:t xml:space="preserve">      </w:t>
      </w:r>
      <w:r>
        <w:rPr>
          <w:noProof/>
          <w:lang w:eastAsia="fr-FR"/>
        </w:rPr>
        <w:drawing>
          <wp:inline distT="0" distB="0" distL="0" distR="0" wp14:anchorId="609067B9" wp14:editId="1EE815A7">
            <wp:extent cx="361383" cy="386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5994" cy="391649"/>
                    </a:xfrm>
                    <a:prstGeom prst="rect">
                      <a:avLst/>
                    </a:prstGeom>
                    <a:noFill/>
                  </pic:spPr>
                </pic:pic>
              </a:graphicData>
            </a:graphic>
          </wp:inline>
        </w:drawing>
      </w:r>
      <w:r>
        <w:t xml:space="preserve">   </w:t>
      </w:r>
      <w:r>
        <w:rPr>
          <w:noProof/>
          <w:lang w:eastAsia="fr-FR"/>
        </w:rPr>
        <w:drawing>
          <wp:inline distT="0" distB="0" distL="0" distR="0" wp14:anchorId="48935B4B" wp14:editId="58222BDA">
            <wp:extent cx="423157" cy="3854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27997" cy="389853"/>
                    </a:xfrm>
                    <a:prstGeom prst="rect">
                      <a:avLst/>
                    </a:prstGeom>
                    <a:noFill/>
                  </pic:spPr>
                </pic:pic>
              </a:graphicData>
            </a:graphic>
          </wp:inline>
        </w:drawing>
      </w:r>
      <w:r>
        <w:t xml:space="preserve">   </w:t>
      </w:r>
      <w:r>
        <w:rPr>
          <w:noProof/>
          <w:lang w:eastAsia="fr-FR"/>
        </w:rPr>
        <w:drawing>
          <wp:inline distT="0" distB="0" distL="0" distR="0" wp14:anchorId="31F941B5" wp14:editId="425A8BBA">
            <wp:extent cx="502378" cy="3333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5190" cy="335241"/>
                    </a:xfrm>
                    <a:prstGeom prst="rect">
                      <a:avLst/>
                    </a:prstGeom>
                    <a:noFill/>
                  </pic:spPr>
                </pic:pic>
              </a:graphicData>
            </a:graphic>
          </wp:inline>
        </w:drawing>
      </w:r>
      <w:r>
        <w:t xml:space="preserve">   </w:t>
      </w:r>
      <w:r>
        <w:rPr>
          <w:noProof/>
          <w:lang w:eastAsia="fr-FR"/>
        </w:rPr>
        <w:drawing>
          <wp:inline distT="0" distB="0" distL="0" distR="0" wp14:anchorId="26AF49A5" wp14:editId="2DA90813">
            <wp:extent cx="70485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04850" cy="281940"/>
                    </a:xfrm>
                    <a:prstGeom prst="rect">
                      <a:avLst/>
                    </a:prstGeom>
                    <a:noFill/>
                  </pic:spPr>
                </pic:pic>
              </a:graphicData>
            </a:graphic>
          </wp:inline>
        </w:drawing>
      </w:r>
    </w:p>
    <w:p w:rsidR="00C85B27" w:rsidRPr="00401193" w:rsidRDefault="00CA54AC" w:rsidP="004845EC">
      <w:pPr>
        <w:spacing w:line="276" w:lineRule="auto"/>
        <w:ind w:left="-720"/>
        <w:rPr>
          <w:sz w:val="24"/>
        </w:rPr>
      </w:pPr>
      <w:r>
        <w:t xml:space="preserve">              </w:t>
      </w:r>
      <w:r>
        <w:rPr>
          <w:noProof/>
          <w:lang w:eastAsia="fr-FR"/>
        </w:rPr>
        <w:drawing>
          <wp:inline distT="0" distB="0" distL="0" distR="0" wp14:anchorId="48A77F2B" wp14:editId="5CC66C49">
            <wp:extent cx="689524" cy="294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89524" cy="294005"/>
                    </a:xfrm>
                    <a:prstGeom prst="rect">
                      <a:avLst/>
                    </a:prstGeom>
                    <a:noFill/>
                  </pic:spPr>
                </pic:pic>
              </a:graphicData>
            </a:graphic>
          </wp:inline>
        </w:drawing>
      </w:r>
      <w:r>
        <w:t xml:space="preserve">    </w:t>
      </w:r>
      <w:r>
        <w:rPr>
          <w:noProof/>
          <w:lang w:eastAsia="fr-FR"/>
        </w:rPr>
        <w:drawing>
          <wp:inline distT="0" distB="0" distL="0" distR="0" wp14:anchorId="43351A4A" wp14:editId="673E66B1">
            <wp:extent cx="342900" cy="338203"/>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48275" cy="343504"/>
                    </a:xfrm>
                    <a:prstGeom prst="rect">
                      <a:avLst/>
                    </a:prstGeom>
                    <a:noFill/>
                  </pic:spPr>
                </pic:pic>
              </a:graphicData>
            </a:graphic>
          </wp:inline>
        </w:drawing>
      </w:r>
      <w:r>
        <w:t xml:space="preserve">      </w:t>
      </w:r>
      <w:r>
        <w:rPr>
          <w:noProof/>
          <w:lang w:eastAsia="fr-FR"/>
        </w:rPr>
        <w:drawing>
          <wp:inline distT="0" distB="0" distL="0" distR="0" wp14:anchorId="5FF67E06" wp14:editId="0E4D9156">
            <wp:extent cx="379735" cy="420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ack logo with white background (vertical).jpg"/>
                    <pic:cNvPicPr/>
                  </pic:nvPicPr>
                  <pic:blipFill>
                    <a:blip r:embed="rId22" cstate="email">
                      <a:extLst>
                        <a:ext uri="{28A0092B-C50C-407E-A947-70E740481C1C}">
                          <a14:useLocalDpi xmlns:a14="http://schemas.microsoft.com/office/drawing/2010/main"/>
                        </a:ext>
                      </a:extLst>
                    </a:blip>
                    <a:stretch>
                      <a:fillRect/>
                    </a:stretch>
                  </pic:blipFill>
                  <pic:spPr>
                    <a:xfrm>
                      <a:off x="0" y="0"/>
                      <a:ext cx="393284" cy="435369"/>
                    </a:xfrm>
                    <a:prstGeom prst="rect">
                      <a:avLst/>
                    </a:prstGeom>
                  </pic:spPr>
                </pic:pic>
              </a:graphicData>
            </a:graphic>
          </wp:inline>
        </w:drawing>
      </w:r>
      <w:r>
        <w:t xml:space="preserve">     </w:t>
      </w:r>
      <w:r>
        <w:rPr>
          <w:noProof/>
          <w:lang w:eastAsia="fr-FR"/>
        </w:rPr>
        <w:drawing>
          <wp:inline distT="0" distB="0" distL="0" distR="0" wp14:anchorId="50CD4BF6" wp14:editId="6EE7ED4A">
            <wp:extent cx="650275" cy="2470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94519" cy="263822"/>
                    </a:xfrm>
                    <a:prstGeom prst="rect">
                      <a:avLst/>
                    </a:prstGeom>
                    <a:noFill/>
                  </pic:spPr>
                </pic:pic>
              </a:graphicData>
            </a:graphic>
          </wp:inline>
        </w:drawing>
      </w:r>
      <w:r>
        <w:t xml:space="preserve">   </w:t>
      </w:r>
      <w:r>
        <w:rPr>
          <w:sz w:val="24"/>
        </w:rPr>
        <w:t xml:space="preserve"> </w:t>
      </w:r>
      <w:r>
        <w:rPr>
          <w:noProof/>
          <w:lang w:eastAsia="fr-FR"/>
        </w:rPr>
        <w:drawing>
          <wp:inline distT="0" distB="0" distL="0" distR="0" wp14:anchorId="52871051" wp14:editId="2289C493">
            <wp:extent cx="963361" cy="247015"/>
            <wp:effectExtent l="0" t="0" r="825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051333" cy="269572"/>
                    </a:xfrm>
                    <a:prstGeom prst="rect">
                      <a:avLst/>
                    </a:prstGeom>
                    <a:noFill/>
                  </pic:spPr>
                </pic:pic>
              </a:graphicData>
            </a:graphic>
          </wp:inline>
        </w:drawing>
      </w:r>
      <w:r>
        <w:rPr>
          <w:sz w:val="24"/>
        </w:rPr>
        <w:t xml:space="preserve">  </w:t>
      </w:r>
      <w:r>
        <w:rPr>
          <w:noProof/>
          <w:lang w:eastAsia="fr-FR"/>
        </w:rPr>
        <w:drawing>
          <wp:inline distT="0" distB="0" distL="0" distR="0" wp14:anchorId="1A470A61" wp14:editId="3265EFF3">
            <wp:extent cx="471428" cy="429895"/>
            <wp:effectExtent l="0" t="0" r="508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74667" cy="432848"/>
                    </a:xfrm>
                    <a:prstGeom prst="rect">
                      <a:avLst/>
                    </a:prstGeom>
                    <a:noFill/>
                  </pic:spPr>
                </pic:pic>
              </a:graphicData>
            </a:graphic>
          </wp:inline>
        </w:drawing>
      </w:r>
      <w:r>
        <w:rPr>
          <w:sz w:val="24"/>
        </w:rPr>
        <w:t xml:space="preserve">   </w:t>
      </w:r>
      <w:r>
        <w:rPr>
          <w:noProof/>
          <w:lang w:eastAsia="fr-FR"/>
        </w:rPr>
        <w:drawing>
          <wp:inline distT="0" distB="0" distL="0" distR="0" wp14:anchorId="0BB30669" wp14:editId="6E09A868">
            <wp:extent cx="878974" cy="2520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915725" cy="262635"/>
                    </a:xfrm>
                    <a:prstGeom prst="rect">
                      <a:avLst/>
                    </a:prstGeom>
                    <a:noFill/>
                  </pic:spPr>
                </pic:pic>
              </a:graphicData>
            </a:graphic>
          </wp:inline>
        </w:drawing>
      </w:r>
      <w:r>
        <w:rPr>
          <w:sz w:val="24"/>
        </w:rPr>
        <w:t xml:space="preserve">   </w:t>
      </w:r>
      <w:r>
        <w:rPr>
          <w:noProof/>
          <w:lang w:eastAsia="fr-FR"/>
        </w:rPr>
        <w:drawing>
          <wp:inline distT="0" distB="0" distL="0" distR="0" wp14:anchorId="038E9BD1" wp14:editId="10FC41F9">
            <wp:extent cx="361950" cy="361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pic:spPr>
                </pic:pic>
              </a:graphicData>
            </a:graphic>
          </wp:inline>
        </w:drawing>
      </w:r>
      <w:r>
        <w:rPr>
          <w:sz w:val="24"/>
        </w:rPr>
        <w:t xml:space="preserve">   </w:t>
      </w:r>
      <w:r>
        <w:rPr>
          <w:noProof/>
          <w:lang w:eastAsia="fr-FR"/>
        </w:rPr>
        <w:drawing>
          <wp:inline distT="0" distB="0" distL="0" distR="0" wp14:anchorId="387BA4E8" wp14:editId="7A721BA3">
            <wp:extent cx="698700" cy="290830"/>
            <wp:effectExtent l="0" t="0" r="6350" b="0"/>
            <wp:docPr id="1" name="Picture 1" descr="C:\Users\benedictwood\AppData\Local\Temp\notesF0DDF4\~b0582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dictwood\AppData\Local\Temp\notesF0DDF4\~b058246.TMP"/>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720149" cy="299758"/>
                    </a:xfrm>
                    <a:prstGeom prst="rect">
                      <a:avLst/>
                    </a:prstGeom>
                    <a:noFill/>
                    <a:ln>
                      <a:noFill/>
                    </a:ln>
                  </pic:spPr>
                </pic:pic>
              </a:graphicData>
            </a:graphic>
          </wp:inline>
        </w:drawing>
      </w:r>
    </w:p>
    <w:sectPr w:rsidR="00C85B27" w:rsidRPr="00401193" w:rsidSect="00041902">
      <w:headerReference w:type="default" r:id="rId29"/>
      <w:type w:val="continuous"/>
      <w:pgSz w:w="12240" w:h="15840"/>
      <w:pgMar w:top="432" w:right="864" w:bottom="1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F1" w:rsidRDefault="000C16F1" w:rsidP="00315A36">
      <w:pPr>
        <w:spacing w:after="0" w:line="240" w:lineRule="auto"/>
      </w:pPr>
      <w:r>
        <w:separator/>
      </w:r>
    </w:p>
  </w:endnote>
  <w:endnote w:type="continuationSeparator" w:id="0">
    <w:p w:rsidR="000C16F1" w:rsidRDefault="000C16F1" w:rsidP="0031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WeblySleek UI Light"/>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F1" w:rsidRDefault="000C16F1" w:rsidP="00315A36">
      <w:pPr>
        <w:spacing w:after="0" w:line="240" w:lineRule="auto"/>
      </w:pPr>
      <w:r>
        <w:separator/>
      </w:r>
    </w:p>
  </w:footnote>
  <w:footnote w:type="continuationSeparator" w:id="0">
    <w:p w:rsidR="000C16F1" w:rsidRDefault="000C16F1" w:rsidP="0031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6B" w:rsidRPr="00FE3726" w:rsidRDefault="0037056B" w:rsidP="00FE3726">
    <w:pPr>
      <w:spacing w:line="276" w:lineRule="auto"/>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348"/>
    <w:multiLevelType w:val="hybridMultilevel"/>
    <w:tmpl w:val="8E2EF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64377"/>
    <w:multiLevelType w:val="hybridMultilevel"/>
    <w:tmpl w:val="FC4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F2"/>
    <w:rsid w:val="0000510D"/>
    <w:rsid w:val="00005118"/>
    <w:rsid w:val="00005440"/>
    <w:rsid w:val="00017C01"/>
    <w:rsid w:val="00023AB9"/>
    <w:rsid w:val="00023EE5"/>
    <w:rsid w:val="00040A01"/>
    <w:rsid w:val="00041902"/>
    <w:rsid w:val="00046DC0"/>
    <w:rsid w:val="0007461C"/>
    <w:rsid w:val="000B6826"/>
    <w:rsid w:val="000C16F1"/>
    <w:rsid w:val="000C6A7D"/>
    <w:rsid w:val="000D2F78"/>
    <w:rsid w:val="000E520F"/>
    <w:rsid w:val="00113E67"/>
    <w:rsid w:val="0013611F"/>
    <w:rsid w:val="00136778"/>
    <w:rsid w:val="00150A88"/>
    <w:rsid w:val="001620C0"/>
    <w:rsid w:val="00195E88"/>
    <w:rsid w:val="001A63E1"/>
    <w:rsid w:val="001D69CE"/>
    <w:rsid w:val="001E024B"/>
    <w:rsid w:val="001E60DF"/>
    <w:rsid w:val="00227B3F"/>
    <w:rsid w:val="00236118"/>
    <w:rsid w:val="00255A58"/>
    <w:rsid w:val="00255BCC"/>
    <w:rsid w:val="002647CD"/>
    <w:rsid w:val="00295377"/>
    <w:rsid w:val="002A2BF6"/>
    <w:rsid w:val="002A7123"/>
    <w:rsid w:val="002C1D17"/>
    <w:rsid w:val="002D247F"/>
    <w:rsid w:val="002E2630"/>
    <w:rsid w:val="002F7298"/>
    <w:rsid w:val="0030690F"/>
    <w:rsid w:val="00315A36"/>
    <w:rsid w:val="0033010E"/>
    <w:rsid w:val="00352470"/>
    <w:rsid w:val="00353194"/>
    <w:rsid w:val="00355525"/>
    <w:rsid w:val="00356543"/>
    <w:rsid w:val="00361C87"/>
    <w:rsid w:val="0037056B"/>
    <w:rsid w:val="003872FA"/>
    <w:rsid w:val="003903E7"/>
    <w:rsid w:val="003C30B8"/>
    <w:rsid w:val="003C7747"/>
    <w:rsid w:val="003D56DB"/>
    <w:rsid w:val="003F1357"/>
    <w:rsid w:val="003F6AB8"/>
    <w:rsid w:val="00401193"/>
    <w:rsid w:val="004059D6"/>
    <w:rsid w:val="00423109"/>
    <w:rsid w:val="004303D8"/>
    <w:rsid w:val="00450CF7"/>
    <w:rsid w:val="00457B7A"/>
    <w:rsid w:val="0046262D"/>
    <w:rsid w:val="00483695"/>
    <w:rsid w:val="00483E8A"/>
    <w:rsid w:val="004845EC"/>
    <w:rsid w:val="004A258E"/>
    <w:rsid w:val="004A5D1D"/>
    <w:rsid w:val="004D0D36"/>
    <w:rsid w:val="004E0F2C"/>
    <w:rsid w:val="004F2F3C"/>
    <w:rsid w:val="00501390"/>
    <w:rsid w:val="005028D5"/>
    <w:rsid w:val="005250AD"/>
    <w:rsid w:val="00527CE9"/>
    <w:rsid w:val="00530958"/>
    <w:rsid w:val="005430C8"/>
    <w:rsid w:val="00555AD2"/>
    <w:rsid w:val="00557C14"/>
    <w:rsid w:val="005616E3"/>
    <w:rsid w:val="00561B4E"/>
    <w:rsid w:val="005703C2"/>
    <w:rsid w:val="005716F8"/>
    <w:rsid w:val="005745C1"/>
    <w:rsid w:val="00585EF3"/>
    <w:rsid w:val="00587C6F"/>
    <w:rsid w:val="00590573"/>
    <w:rsid w:val="00596DF2"/>
    <w:rsid w:val="005974B7"/>
    <w:rsid w:val="005C291F"/>
    <w:rsid w:val="005C4C8D"/>
    <w:rsid w:val="00624BCE"/>
    <w:rsid w:val="00627E06"/>
    <w:rsid w:val="00630DE4"/>
    <w:rsid w:val="006336AC"/>
    <w:rsid w:val="0063608E"/>
    <w:rsid w:val="0064170F"/>
    <w:rsid w:val="00692313"/>
    <w:rsid w:val="0069707B"/>
    <w:rsid w:val="006A7C5D"/>
    <w:rsid w:val="006C4FD8"/>
    <w:rsid w:val="006C65BF"/>
    <w:rsid w:val="006D274C"/>
    <w:rsid w:val="006D2E91"/>
    <w:rsid w:val="006E2B10"/>
    <w:rsid w:val="006E354C"/>
    <w:rsid w:val="006F578C"/>
    <w:rsid w:val="006F6300"/>
    <w:rsid w:val="00705432"/>
    <w:rsid w:val="0070601B"/>
    <w:rsid w:val="00706766"/>
    <w:rsid w:val="0071531F"/>
    <w:rsid w:val="00723C1E"/>
    <w:rsid w:val="007440E1"/>
    <w:rsid w:val="00744D72"/>
    <w:rsid w:val="007547D1"/>
    <w:rsid w:val="00774620"/>
    <w:rsid w:val="00790644"/>
    <w:rsid w:val="007A6C8E"/>
    <w:rsid w:val="007C3C75"/>
    <w:rsid w:val="007C5B27"/>
    <w:rsid w:val="007F1A73"/>
    <w:rsid w:val="00801809"/>
    <w:rsid w:val="008111F2"/>
    <w:rsid w:val="008124FE"/>
    <w:rsid w:val="0081456A"/>
    <w:rsid w:val="00814DB9"/>
    <w:rsid w:val="0082288A"/>
    <w:rsid w:val="00827C83"/>
    <w:rsid w:val="00831EC6"/>
    <w:rsid w:val="00883F83"/>
    <w:rsid w:val="00890055"/>
    <w:rsid w:val="008A2519"/>
    <w:rsid w:val="008A26DE"/>
    <w:rsid w:val="008A7E02"/>
    <w:rsid w:val="008B58C9"/>
    <w:rsid w:val="008B638D"/>
    <w:rsid w:val="008C56C1"/>
    <w:rsid w:val="008C7177"/>
    <w:rsid w:val="008D5F24"/>
    <w:rsid w:val="008F39F5"/>
    <w:rsid w:val="009021E6"/>
    <w:rsid w:val="009133B6"/>
    <w:rsid w:val="00921C5A"/>
    <w:rsid w:val="00922E0E"/>
    <w:rsid w:val="009409C6"/>
    <w:rsid w:val="00946728"/>
    <w:rsid w:val="009556A8"/>
    <w:rsid w:val="00956C73"/>
    <w:rsid w:val="00960E62"/>
    <w:rsid w:val="009654EA"/>
    <w:rsid w:val="009813C5"/>
    <w:rsid w:val="0098432C"/>
    <w:rsid w:val="009A6F0C"/>
    <w:rsid w:val="009E0DC8"/>
    <w:rsid w:val="009E434F"/>
    <w:rsid w:val="009E62DD"/>
    <w:rsid w:val="00A22989"/>
    <w:rsid w:val="00A23EFE"/>
    <w:rsid w:val="00A44325"/>
    <w:rsid w:val="00A46AAA"/>
    <w:rsid w:val="00A46DD6"/>
    <w:rsid w:val="00A5061D"/>
    <w:rsid w:val="00A52A7B"/>
    <w:rsid w:val="00A63D9F"/>
    <w:rsid w:val="00A63E7D"/>
    <w:rsid w:val="00A75133"/>
    <w:rsid w:val="00A81BC6"/>
    <w:rsid w:val="00AA358D"/>
    <w:rsid w:val="00AB29BF"/>
    <w:rsid w:val="00AD4B3C"/>
    <w:rsid w:val="00AD7ED7"/>
    <w:rsid w:val="00AE3955"/>
    <w:rsid w:val="00AE6688"/>
    <w:rsid w:val="00B25FD4"/>
    <w:rsid w:val="00B415FF"/>
    <w:rsid w:val="00B453D9"/>
    <w:rsid w:val="00B6464E"/>
    <w:rsid w:val="00B7415E"/>
    <w:rsid w:val="00B7626D"/>
    <w:rsid w:val="00B769AA"/>
    <w:rsid w:val="00B77770"/>
    <w:rsid w:val="00B840A6"/>
    <w:rsid w:val="00BA4FBD"/>
    <w:rsid w:val="00BB0778"/>
    <w:rsid w:val="00BB078A"/>
    <w:rsid w:val="00BB316B"/>
    <w:rsid w:val="00BD4DF5"/>
    <w:rsid w:val="00C063C2"/>
    <w:rsid w:val="00C068B4"/>
    <w:rsid w:val="00C0698B"/>
    <w:rsid w:val="00C139F5"/>
    <w:rsid w:val="00C14AF8"/>
    <w:rsid w:val="00C36410"/>
    <w:rsid w:val="00C378E6"/>
    <w:rsid w:val="00C412FA"/>
    <w:rsid w:val="00C41E8B"/>
    <w:rsid w:val="00C56DF6"/>
    <w:rsid w:val="00C76FC9"/>
    <w:rsid w:val="00C804DE"/>
    <w:rsid w:val="00C85B27"/>
    <w:rsid w:val="00C90FBF"/>
    <w:rsid w:val="00CA54AC"/>
    <w:rsid w:val="00CB521C"/>
    <w:rsid w:val="00CF7C77"/>
    <w:rsid w:val="00D06831"/>
    <w:rsid w:val="00D767EB"/>
    <w:rsid w:val="00D77E8A"/>
    <w:rsid w:val="00D85216"/>
    <w:rsid w:val="00D871CC"/>
    <w:rsid w:val="00DA1313"/>
    <w:rsid w:val="00DA42DC"/>
    <w:rsid w:val="00DC3882"/>
    <w:rsid w:val="00DD06B7"/>
    <w:rsid w:val="00DD1DA0"/>
    <w:rsid w:val="00DE4163"/>
    <w:rsid w:val="00DF7DED"/>
    <w:rsid w:val="00E01011"/>
    <w:rsid w:val="00E2681F"/>
    <w:rsid w:val="00E3101E"/>
    <w:rsid w:val="00E32134"/>
    <w:rsid w:val="00E549F3"/>
    <w:rsid w:val="00EA0F98"/>
    <w:rsid w:val="00EA7356"/>
    <w:rsid w:val="00ED3EF2"/>
    <w:rsid w:val="00F07EBB"/>
    <w:rsid w:val="00F102C9"/>
    <w:rsid w:val="00F4234D"/>
    <w:rsid w:val="00F44B2B"/>
    <w:rsid w:val="00F44FCB"/>
    <w:rsid w:val="00F50973"/>
    <w:rsid w:val="00F51537"/>
    <w:rsid w:val="00F52C9C"/>
    <w:rsid w:val="00F72652"/>
    <w:rsid w:val="00F86738"/>
    <w:rsid w:val="00FE3726"/>
    <w:rsid w:val="00FE6FA4"/>
    <w:rsid w:val="00FF1017"/>
    <w:rsid w:val="00FF1083"/>
    <w:rsid w:val="00FF24F1"/>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6DB"/>
    <w:pPr>
      <w:ind w:left="720"/>
      <w:contextualSpacing/>
    </w:pPr>
  </w:style>
  <w:style w:type="paragraph" w:styleId="Textedebulles">
    <w:name w:val="Balloon Text"/>
    <w:basedOn w:val="Normal"/>
    <w:link w:val="TextedebullesCar"/>
    <w:uiPriority w:val="99"/>
    <w:semiHidden/>
    <w:unhideWhenUsed/>
    <w:rsid w:val="00890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0055"/>
    <w:rPr>
      <w:rFonts w:ascii="Segoe UI" w:hAnsi="Segoe UI" w:cs="Segoe UI"/>
      <w:sz w:val="18"/>
      <w:szCs w:val="18"/>
    </w:rPr>
  </w:style>
  <w:style w:type="character" w:styleId="Marquedecommentaire">
    <w:name w:val="annotation reference"/>
    <w:basedOn w:val="Policepardfaut"/>
    <w:uiPriority w:val="99"/>
    <w:semiHidden/>
    <w:unhideWhenUsed/>
    <w:rsid w:val="0082288A"/>
    <w:rPr>
      <w:sz w:val="16"/>
      <w:szCs w:val="16"/>
    </w:rPr>
  </w:style>
  <w:style w:type="paragraph" w:styleId="Commentaire">
    <w:name w:val="annotation text"/>
    <w:basedOn w:val="Normal"/>
    <w:link w:val="CommentaireCar"/>
    <w:uiPriority w:val="99"/>
    <w:semiHidden/>
    <w:unhideWhenUsed/>
    <w:rsid w:val="0082288A"/>
    <w:pPr>
      <w:spacing w:line="240" w:lineRule="auto"/>
    </w:pPr>
    <w:rPr>
      <w:sz w:val="20"/>
      <w:szCs w:val="20"/>
    </w:rPr>
  </w:style>
  <w:style w:type="character" w:customStyle="1" w:styleId="CommentaireCar">
    <w:name w:val="Commentaire Car"/>
    <w:basedOn w:val="Policepardfaut"/>
    <w:link w:val="Commentaire"/>
    <w:uiPriority w:val="99"/>
    <w:semiHidden/>
    <w:rsid w:val="0082288A"/>
    <w:rPr>
      <w:sz w:val="20"/>
      <w:szCs w:val="20"/>
    </w:rPr>
  </w:style>
  <w:style w:type="paragraph" w:styleId="Objetducommentaire">
    <w:name w:val="annotation subject"/>
    <w:basedOn w:val="Commentaire"/>
    <w:next w:val="Commentaire"/>
    <w:link w:val="ObjetducommentaireCar"/>
    <w:uiPriority w:val="99"/>
    <w:semiHidden/>
    <w:unhideWhenUsed/>
    <w:rsid w:val="0082288A"/>
    <w:rPr>
      <w:b/>
      <w:bCs/>
    </w:rPr>
  </w:style>
  <w:style w:type="character" w:customStyle="1" w:styleId="ObjetducommentaireCar">
    <w:name w:val="Objet du commentaire Car"/>
    <w:basedOn w:val="CommentaireCar"/>
    <w:link w:val="Objetducommentaire"/>
    <w:uiPriority w:val="99"/>
    <w:semiHidden/>
    <w:rsid w:val="0082288A"/>
    <w:rPr>
      <w:b/>
      <w:bCs/>
      <w:sz w:val="20"/>
      <w:szCs w:val="20"/>
    </w:rPr>
  </w:style>
  <w:style w:type="paragraph" w:styleId="En-tte">
    <w:name w:val="header"/>
    <w:basedOn w:val="Normal"/>
    <w:link w:val="En-tteCar"/>
    <w:uiPriority w:val="99"/>
    <w:unhideWhenUsed/>
    <w:rsid w:val="00315A36"/>
    <w:pPr>
      <w:tabs>
        <w:tab w:val="center" w:pos="4680"/>
        <w:tab w:val="right" w:pos="9360"/>
      </w:tabs>
      <w:spacing w:after="0" w:line="240" w:lineRule="auto"/>
    </w:pPr>
  </w:style>
  <w:style w:type="character" w:customStyle="1" w:styleId="En-tteCar">
    <w:name w:val="En-tête Car"/>
    <w:basedOn w:val="Policepardfaut"/>
    <w:link w:val="En-tte"/>
    <w:uiPriority w:val="99"/>
    <w:rsid w:val="00315A36"/>
  </w:style>
  <w:style w:type="paragraph" w:styleId="Pieddepage">
    <w:name w:val="footer"/>
    <w:basedOn w:val="Normal"/>
    <w:link w:val="PieddepageCar"/>
    <w:uiPriority w:val="99"/>
    <w:unhideWhenUsed/>
    <w:rsid w:val="00315A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5A36"/>
  </w:style>
  <w:style w:type="paragraph" w:styleId="Rvision">
    <w:name w:val="Revision"/>
    <w:hidden/>
    <w:uiPriority w:val="99"/>
    <w:semiHidden/>
    <w:rsid w:val="005974B7"/>
    <w:pPr>
      <w:spacing w:after="0" w:line="240" w:lineRule="auto"/>
    </w:pPr>
  </w:style>
  <w:style w:type="character" w:styleId="Lienhypertexte">
    <w:name w:val="Hyperlink"/>
    <w:basedOn w:val="Policepardfaut"/>
    <w:uiPriority w:val="99"/>
    <w:unhideWhenUsed/>
    <w:rsid w:val="000419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6DB"/>
    <w:pPr>
      <w:ind w:left="720"/>
      <w:contextualSpacing/>
    </w:pPr>
  </w:style>
  <w:style w:type="paragraph" w:styleId="Textedebulles">
    <w:name w:val="Balloon Text"/>
    <w:basedOn w:val="Normal"/>
    <w:link w:val="TextedebullesCar"/>
    <w:uiPriority w:val="99"/>
    <w:semiHidden/>
    <w:unhideWhenUsed/>
    <w:rsid w:val="00890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0055"/>
    <w:rPr>
      <w:rFonts w:ascii="Segoe UI" w:hAnsi="Segoe UI" w:cs="Segoe UI"/>
      <w:sz w:val="18"/>
      <w:szCs w:val="18"/>
    </w:rPr>
  </w:style>
  <w:style w:type="character" w:styleId="Marquedecommentaire">
    <w:name w:val="annotation reference"/>
    <w:basedOn w:val="Policepardfaut"/>
    <w:uiPriority w:val="99"/>
    <w:semiHidden/>
    <w:unhideWhenUsed/>
    <w:rsid w:val="0082288A"/>
    <w:rPr>
      <w:sz w:val="16"/>
      <w:szCs w:val="16"/>
    </w:rPr>
  </w:style>
  <w:style w:type="paragraph" w:styleId="Commentaire">
    <w:name w:val="annotation text"/>
    <w:basedOn w:val="Normal"/>
    <w:link w:val="CommentaireCar"/>
    <w:uiPriority w:val="99"/>
    <w:semiHidden/>
    <w:unhideWhenUsed/>
    <w:rsid w:val="0082288A"/>
    <w:pPr>
      <w:spacing w:line="240" w:lineRule="auto"/>
    </w:pPr>
    <w:rPr>
      <w:sz w:val="20"/>
      <w:szCs w:val="20"/>
    </w:rPr>
  </w:style>
  <w:style w:type="character" w:customStyle="1" w:styleId="CommentaireCar">
    <w:name w:val="Commentaire Car"/>
    <w:basedOn w:val="Policepardfaut"/>
    <w:link w:val="Commentaire"/>
    <w:uiPriority w:val="99"/>
    <w:semiHidden/>
    <w:rsid w:val="0082288A"/>
    <w:rPr>
      <w:sz w:val="20"/>
      <w:szCs w:val="20"/>
    </w:rPr>
  </w:style>
  <w:style w:type="paragraph" w:styleId="Objetducommentaire">
    <w:name w:val="annotation subject"/>
    <w:basedOn w:val="Commentaire"/>
    <w:next w:val="Commentaire"/>
    <w:link w:val="ObjetducommentaireCar"/>
    <w:uiPriority w:val="99"/>
    <w:semiHidden/>
    <w:unhideWhenUsed/>
    <w:rsid w:val="0082288A"/>
    <w:rPr>
      <w:b/>
      <w:bCs/>
    </w:rPr>
  </w:style>
  <w:style w:type="character" w:customStyle="1" w:styleId="ObjetducommentaireCar">
    <w:name w:val="Objet du commentaire Car"/>
    <w:basedOn w:val="CommentaireCar"/>
    <w:link w:val="Objetducommentaire"/>
    <w:uiPriority w:val="99"/>
    <w:semiHidden/>
    <w:rsid w:val="0082288A"/>
    <w:rPr>
      <w:b/>
      <w:bCs/>
      <w:sz w:val="20"/>
      <w:szCs w:val="20"/>
    </w:rPr>
  </w:style>
  <w:style w:type="paragraph" w:styleId="En-tte">
    <w:name w:val="header"/>
    <w:basedOn w:val="Normal"/>
    <w:link w:val="En-tteCar"/>
    <w:uiPriority w:val="99"/>
    <w:unhideWhenUsed/>
    <w:rsid w:val="00315A36"/>
    <w:pPr>
      <w:tabs>
        <w:tab w:val="center" w:pos="4680"/>
        <w:tab w:val="right" w:pos="9360"/>
      </w:tabs>
      <w:spacing w:after="0" w:line="240" w:lineRule="auto"/>
    </w:pPr>
  </w:style>
  <w:style w:type="character" w:customStyle="1" w:styleId="En-tteCar">
    <w:name w:val="En-tête Car"/>
    <w:basedOn w:val="Policepardfaut"/>
    <w:link w:val="En-tte"/>
    <w:uiPriority w:val="99"/>
    <w:rsid w:val="00315A36"/>
  </w:style>
  <w:style w:type="paragraph" w:styleId="Pieddepage">
    <w:name w:val="footer"/>
    <w:basedOn w:val="Normal"/>
    <w:link w:val="PieddepageCar"/>
    <w:uiPriority w:val="99"/>
    <w:unhideWhenUsed/>
    <w:rsid w:val="00315A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5A36"/>
  </w:style>
  <w:style w:type="paragraph" w:styleId="Rvision">
    <w:name w:val="Revision"/>
    <w:hidden/>
    <w:uiPriority w:val="99"/>
    <w:semiHidden/>
    <w:rsid w:val="005974B7"/>
    <w:pPr>
      <w:spacing w:after="0" w:line="240" w:lineRule="auto"/>
    </w:pPr>
  </w:style>
  <w:style w:type="character" w:styleId="Lienhypertexte">
    <w:name w:val="Hyperlink"/>
    <w:basedOn w:val="Policepardfaut"/>
    <w:uiPriority w:val="99"/>
    <w:unhideWhenUsed/>
    <w:rsid w:val="00041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1316">
      <w:bodyDiv w:val="1"/>
      <w:marLeft w:val="0"/>
      <w:marRight w:val="0"/>
      <w:marTop w:val="0"/>
      <w:marBottom w:val="0"/>
      <w:divBdr>
        <w:top w:val="none" w:sz="0" w:space="0" w:color="auto"/>
        <w:left w:val="none" w:sz="0" w:space="0" w:color="auto"/>
        <w:bottom w:val="none" w:sz="0" w:space="0" w:color="auto"/>
        <w:right w:val="none" w:sz="0" w:space="0" w:color="auto"/>
      </w:divBdr>
    </w:div>
    <w:div w:id="2113620150">
      <w:bodyDiv w:val="1"/>
      <w:marLeft w:val="0"/>
      <w:marRight w:val="0"/>
      <w:marTop w:val="0"/>
      <w:marBottom w:val="0"/>
      <w:divBdr>
        <w:top w:val="none" w:sz="0" w:space="0" w:color="auto"/>
        <w:left w:val="none" w:sz="0" w:space="0" w:color="auto"/>
        <w:bottom w:val="none" w:sz="0" w:space="0" w:color="auto"/>
        <w:right w:val="none" w:sz="0" w:space="0" w:color="auto"/>
      </w:divBdr>
      <w:divsChild>
        <w:div w:id="629940597">
          <w:marLeft w:val="0"/>
          <w:marRight w:val="0"/>
          <w:marTop w:val="0"/>
          <w:marBottom w:val="0"/>
          <w:divBdr>
            <w:top w:val="none" w:sz="0" w:space="0" w:color="auto"/>
            <w:left w:val="none" w:sz="0" w:space="0" w:color="auto"/>
            <w:bottom w:val="none" w:sz="0" w:space="0" w:color="auto"/>
            <w:right w:val="none" w:sz="0" w:space="0" w:color="auto"/>
          </w:divBdr>
        </w:div>
        <w:div w:id="204372500">
          <w:marLeft w:val="0"/>
          <w:marRight w:val="0"/>
          <w:marTop w:val="0"/>
          <w:marBottom w:val="0"/>
          <w:divBdr>
            <w:top w:val="none" w:sz="0" w:space="0" w:color="auto"/>
            <w:left w:val="none" w:sz="0" w:space="0" w:color="auto"/>
            <w:bottom w:val="none" w:sz="0" w:space="0" w:color="auto"/>
            <w:right w:val="none" w:sz="0" w:space="0" w:color="auto"/>
          </w:divBdr>
        </w:div>
        <w:div w:id="2004120359">
          <w:marLeft w:val="0"/>
          <w:marRight w:val="0"/>
          <w:marTop w:val="0"/>
          <w:marBottom w:val="0"/>
          <w:divBdr>
            <w:top w:val="none" w:sz="0" w:space="0" w:color="auto"/>
            <w:left w:val="none" w:sz="0" w:space="0" w:color="auto"/>
            <w:bottom w:val="none" w:sz="0" w:space="0" w:color="auto"/>
            <w:right w:val="none" w:sz="0" w:space="0" w:color="auto"/>
          </w:divBdr>
        </w:div>
        <w:div w:id="1071848649">
          <w:marLeft w:val="0"/>
          <w:marRight w:val="0"/>
          <w:marTop w:val="0"/>
          <w:marBottom w:val="0"/>
          <w:divBdr>
            <w:top w:val="none" w:sz="0" w:space="0" w:color="auto"/>
            <w:left w:val="none" w:sz="0" w:space="0" w:color="auto"/>
            <w:bottom w:val="none" w:sz="0" w:space="0" w:color="auto"/>
            <w:right w:val="none" w:sz="0" w:space="0" w:color="auto"/>
          </w:divBdr>
        </w:div>
        <w:div w:id="1720133666">
          <w:marLeft w:val="0"/>
          <w:marRight w:val="0"/>
          <w:marTop w:val="0"/>
          <w:marBottom w:val="0"/>
          <w:divBdr>
            <w:top w:val="none" w:sz="0" w:space="0" w:color="auto"/>
            <w:left w:val="none" w:sz="0" w:space="0" w:color="auto"/>
            <w:bottom w:val="none" w:sz="0" w:space="0" w:color="auto"/>
            <w:right w:val="none" w:sz="0" w:space="0" w:color="auto"/>
          </w:divBdr>
        </w:div>
        <w:div w:id="826244285">
          <w:marLeft w:val="0"/>
          <w:marRight w:val="0"/>
          <w:marTop w:val="0"/>
          <w:marBottom w:val="0"/>
          <w:divBdr>
            <w:top w:val="none" w:sz="0" w:space="0" w:color="auto"/>
            <w:left w:val="none" w:sz="0" w:space="0" w:color="auto"/>
            <w:bottom w:val="none" w:sz="0" w:space="0" w:color="auto"/>
            <w:right w:val="none" w:sz="0" w:space="0" w:color="auto"/>
          </w:divBdr>
        </w:div>
        <w:div w:id="193664856">
          <w:marLeft w:val="0"/>
          <w:marRight w:val="0"/>
          <w:marTop w:val="0"/>
          <w:marBottom w:val="0"/>
          <w:divBdr>
            <w:top w:val="none" w:sz="0" w:space="0" w:color="auto"/>
            <w:left w:val="none" w:sz="0" w:space="0" w:color="auto"/>
            <w:bottom w:val="none" w:sz="0" w:space="0" w:color="auto"/>
            <w:right w:val="none" w:sz="0" w:space="0" w:color="auto"/>
          </w:divBdr>
        </w:div>
        <w:div w:id="144781953">
          <w:marLeft w:val="0"/>
          <w:marRight w:val="0"/>
          <w:marTop w:val="0"/>
          <w:marBottom w:val="0"/>
          <w:divBdr>
            <w:top w:val="none" w:sz="0" w:space="0" w:color="auto"/>
            <w:left w:val="none" w:sz="0" w:space="0" w:color="auto"/>
            <w:bottom w:val="none" w:sz="0" w:space="0" w:color="auto"/>
            <w:right w:val="none" w:sz="0" w:space="0" w:color="auto"/>
          </w:divBdr>
        </w:div>
        <w:div w:id="2438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m.sha.awng@metta-myanmar.org"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gif"/><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joicey@oxfam.org.uk"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3952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Wood</dc:creator>
  <cp:lastModifiedBy>Maxime LUCQUIN</cp:lastModifiedBy>
  <cp:revision>2</cp:revision>
  <cp:lastPrinted>2018-05-02T10:54:00Z</cp:lastPrinted>
  <dcterms:created xsi:type="dcterms:W3CDTF">2018-05-07T09:52:00Z</dcterms:created>
  <dcterms:modified xsi:type="dcterms:W3CDTF">2018-05-07T09:52:00Z</dcterms:modified>
</cp:coreProperties>
</file>