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65" w:rsidRPr="00484741" w:rsidRDefault="00852965" w:rsidP="00250B85">
      <w:pPr>
        <w:pStyle w:val="Titre1"/>
        <w:ind w:left="-142"/>
        <w:rPr>
          <w:sz w:val="28"/>
        </w:rPr>
      </w:pPr>
      <w:r w:rsidRPr="00484741">
        <w:rPr>
          <w:sz w:val="28"/>
        </w:rPr>
        <w:t>3 décembre : Journée internationale des personnes handicapées</w:t>
      </w:r>
    </w:p>
    <w:p w:rsidR="00851537" w:rsidRPr="00484741" w:rsidRDefault="00C84226" w:rsidP="00250B85">
      <w:pPr>
        <w:pStyle w:val="Titre1"/>
        <w:ind w:left="-142"/>
        <w:rPr>
          <w:sz w:val="40"/>
        </w:rPr>
      </w:pPr>
      <w:r w:rsidRPr="00484741">
        <w:rPr>
          <w:sz w:val="40"/>
        </w:rPr>
        <w:t>Teacher Kids</w:t>
      </w:r>
      <w:r w:rsidR="00852965" w:rsidRPr="00484741">
        <w:rPr>
          <w:sz w:val="40"/>
        </w:rPr>
        <w:t xml:space="preserve"> : </w:t>
      </w:r>
      <w:r w:rsidR="00250B85" w:rsidRPr="00484741">
        <w:rPr>
          <w:sz w:val="40"/>
        </w:rPr>
        <w:t xml:space="preserve">l’école </w:t>
      </w:r>
      <w:r w:rsidR="00852965" w:rsidRPr="00484741">
        <w:rPr>
          <w:sz w:val="40"/>
        </w:rPr>
        <w:t xml:space="preserve">où les professeurs </w:t>
      </w:r>
      <w:r w:rsidR="00852965" w:rsidRPr="00484741">
        <w:rPr>
          <w:sz w:val="40"/>
        </w:rPr>
        <w:br/>
        <w:t>sont des enfants handicapés</w:t>
      </w:r>
    </w:p>
    <w:p w:rsidR="00DA0B32" w:rsidRPr="00484741" w:rsidRDefault="00DA0B32" w:rsidP="00DA0B32"/>
    <w:p w:rsidR="00DA0B32" w:rsidRPr="00484741" w:rsidRDefault="00DA0B32" w:rsidP="00DA0B32"/>
    <w:p w:rsidR="006E73C2" w:rsidRPr="007B4A38" w:rsidRDefault="00DF103D" w:rsidP="007B4A38">
      <w:pPr>
        <w:ind w:left="-142"/>
        <w:rPr>
          <w:b/>
        </w:rPr>
      </w:pPr>
      <w:r w:rsidRPr="00484741">
        <w:rPr>
          <w:b/>
          <w:szCs w:val="26"/>
        </w:rPr>
        <w:t xml:space="preserve">Lyon, le </w:t>
      </w:r>
      <w:r w:rsidR="00852965" w:rsidRPr="00484741">
        <w:rPr>
          <w:b/>
          <w:szCs w:val="26"/>
        </w:rPr>
        <w:t>26 novembre.</w:t>
      </w:r>
      <w:r w:rsidRPr="00484741">
        <w:rPr>
          <w:b/>
          <w:szCs w:val="26"/>
        </w:rPr>
        <w:t xml:space="preserve"> </w:t>
      </w:r>
      <w:r w:rsidR="00852965" w:rsidRPr="00484741">
        <w:rPr>
          <w:b/>
          <w:szCs w:val="26"/>
        </w:rPr>
        <w:t>À</w:t>
      </w:r>
      <w:r w:rsidR="00DA0B32" w:rsidRPr="00484741">
        <w:rPr>
          <w:b/>
          <w:szCs w:val="26"/>
        </w:rPr>
        <w:t xml:space="preserve"> l’occasion </w:t>
      </w:r>
      <w:r w:rsidR="00A056A1" w:rsidRPr="00484741">
        <w:rPr>
          <w:b/>
          <w:szCs w:val="26"/>
        </w:rPr>
        <w:t>du 3 décembre,</w:t>
      </w:r>
      <w:r w:rsidR="00DA0B32" w:rsidRPr="00484741">
        <w:rPr>
          <w:b/>
          <w:szCs w:val="26"/>
        </w:rPr>
        <w:t xml:space="preserve"> </w:t>
      </w:r>
      <w:r w:rsidR="00852965" w:rsidRPr="00484741">
        <w:rPr>
          <w:b/>
          <w:szCs w:val="26"/>
        </w:rPr>
        <w:t>J</w:t>
      </w:r>
      <w:r w:rsidR="00DA0B32" w:rsidRPr="00484741">
        <w:rPr>
          <w:b/>
          <w:szCs w:val="26"/>
        </w:rPr>
        <w:t xml:space="preserve">ournée </w:t>
      </w:r>
      <w:r w:rsidR="00090F6B" w:rsidRPr="00484741">
        <w:rPr>
          <w:b/>
          <w:szCs w:val="26"/>
        </w:rPr>
        <w:t xml:space="preserve">internationale </w:t>
      </w:r>
      <w:r w:rsidR="00DA0B32" w:rsidRPr="00484741">
        <w:rPr>
          <w:b/>
          <w:szCs w:val="26"/>
        </w:rPr>
        <w:t>des person</w:t>
      </w:r>
      <w:r w:rsidR="007B4A38" w:rsidRPr="00484741">
        <w:rPr>
          <w:b/>
          <w:szCs w:val="26"/>
        </w:rPr>
        <w:t xml:space="preserve">nes handicapées, </w:t>
      </w:r>
      <w:r w:rsidR="00DA0B32" w:rsidRPr="00484741">
        <w:rPr>
          <w:b/>
          <w:szCs w:val="26"/>
        </w:rPr>
        <w:t xml:space="preserve">HI </w:t>
      </w:r>
      <w:r w:rsidR="00852965" w:rsidRPr="00484741">
        <w:rPr>
          <w:b/>
          <w:szCs w:val="26"/>
        </w:rPr>
        <w:t>et son ambassadeur mondial Neymar Jr</w:t>
      </w:r>
      <w:r w:rsidR="00484741">
        <w:rPr>
          <w:b/>
          <w:szCs w:val="26"/>
        </w:rPr>
        <w:t>.</w:t>
      </w:r>
      <w:r w:rsidR="00852965" w:rsidRPr="00484741">
        <w:rPr>
          <w:b/>
          <w:szCs w:val="26"/>
        </w:rPr>
        <w:t xml:space="preserve"> invitent</w:t>
      </w:r>
      <w:r w:rsidR="00DA0B32" w:rsidRPr="00484741">
        <w:rPr>
          <w:b/>
          <w:szCs w:val="26"/>
        </w:rPr>
        <w:t xml:space="preserve"> le grand public</w:t>
      </w:r>
      <w:r w:rsidR="00852965" w:rsidRPr="00484741">
        <w:rPr>
          <w:b/>
          <w:szCs w:val="26"/>
        </w:rPr>
        <w:t xml:space="preserve">, </w:t>
      </w:r>
      <w:r w:rsidR="00A056A1" w:rsidRPr="00484741">
        <w:rPr>
          <w:b/>
          <w:szCs w:val="26"/>
        </w:rPr>
        <w:t xml:space="preserve">ainsi que </w:t>
      </w:r>
      <w:r w:rsidR="00852965" w:rsidRPr="00484741">
        <w:rPr>
          <w:b/>
          <w:szCs w:val="26"/>
        </w:rPr>
        <w:t>les enseignants et leurs élèves</w:t>
      </w:r>
      <w:r w:rsidR="00155CE9" w:rsidRPr="00484741">
        <w:rPr>
          <w:b/>
          <w:szCs w:val="26"/>
        </w:rPr>
        <w:t>,</w:t>
      </w:r>
      <w:r w:rsidR="00852965" w:rsidRPr="00484741">
        <w:rPr>
          <w:b/>
          <w:szCs w:val="26"/>
        </w:rPr>
        <w:t xml:space="preserve"> </w:t>
      </w:r>
      <w:r w:rsidR="00DA0B32" w:rsidRPr="00484741">
        <w:rPr>
          <w:b/>
          <w:szCs w:val="26"/>
        </w:rPr>
        <w:t>à participer à l’opération Teacher Kids</w:t>
      </w:r>
      <w:r w:rsidR="002E7C66" w:rsidRPr="00484741">
        <w:rPr>
          <w:b/>
          <w:szCs w:val="26"/>
        </w:rPr>
        <w:t>.</w:t>
      </w:r>
      <w:r w:rsidR="00DA0B32" w:rsidRPr="00484741">
        <w:rPr>
          <w:b/>
          <w:szCs w:val="26"/>
        </w:rPr>
        <w:t xml:space="preserve"> </w:t>
      </w:r>
      <w:r w:rsidR="00E07BD0" w:rsidRPr="00484741">
        <w:rPr>
          <w:b/>
          <w:szCs w:val="26"/>
        </w:rPr>
        <w:t xml:space="preserve">Cette </w:t>
      </w:r>
      <w:r w:rsidR="00A67192" w:rsidRPr="00484741">
        <w:rPr>
          <w:b/>
          <w:szCs w:val="26"/>
        </w:rPr>
        <w:t>campagne de</w:t>
      </w:r>
      <w:r w:rsidR="00E07BD0" w:rsidRPr="00484741">
        <w:rPr>
          <w:b/>
          <w:szCs w:val="26"/>
        </w:rPr>
        <w:t xml:space="preserve"> sensibilisation vise </w:t>
      </w:r>
      <w:r w:rsidR="00E07BD0" w:rsidRPr="00484741">
        <w:rPr>
          <w:b/>
        </w:rPr>
        <w:t>à</w:t>
      </w:r>
      <w:r w:rsidR="006E73C2" w:rsidRPr="00484741">
        <w:rPr>
          <w:b/>
        </w:rPr>
        <w:t xml:space="preserve"> faire changer le regard sur les enfants handicapés et </w:t>
      </w:r>
      <w:r w:rsidR="00E07BD0" w:rsidRPr="00484741">
        <w:rPr>
          <w:b/>
        </w:rPr>
        <w:t>à</w:t>
      </w:r>
      <w:r w:rsidR="006E73C2" w:rsidRPr="00484741">
        <w:rPr>
          <w:b/>
        </w:rPr>
        <w:t xml:space="preserve"> montrer qu’il</w:t>
      </w:r>
      <w:r w:rsidR="00852965" w:rsidRPr="00484741">
        <w:rPr>
          <w:b/>
        </w:rPr>
        <w:t xml:space="preserve">s ont </w:t>
      </w:r>
      <w:r w:rsidR="00155CE9" w:rsidRPr="00484741">
        <w:rPr>
          <w:b/>
        </w:rPr>
        <w:t>beaucoup de choses</w:t>
      </w:r>
      <w:r w:rsidR="00852965" w:rsidRPr="00484741">
        <w:rPr>
          <w:b/>
        </w:rPr>
        <w:t xml:space="preserve"> à nous apprendre</w:t>
      </w:r>
      <w:r w:rsidR="006E73C2" w:rsidRPr="00484741">
        <w:rPr>
          <w:b/>
        </w:rPr>
        <w:t xml:space="preserve">. </w:t>
      </w:r>
      <w:r w:rsidR="00C84226" w:rsidRPr="00484741">
        <w:rPr>
          <w:b/>
        </w:rPr>
        <w:t>L’ONG souhaite ainsi attirer l’</w:t>
      </w:r>
      <w:r w:rsidR="00FC2931" w:rsidRPr="00484741">
        <w:rPr>
          <w:b/>
        </w:rPr>
        <w:t>attention sur le sort des 32 millions d’enfants handicapés dans le monde qui n’ont pas accès à l’école</w:t>
      </w:r>
      <w:r w:rsidR="0050715A" w:rsidRPr="00484741">
        <w:rPr>
          <w:b/>
        </w:rPr>
        <w:t xml:space="preserve"> et ne peuvent </w:t>
      </w:r>
      <w:r w:rsidR="0002391A" w:rsidRPr="00484741">
        <w:rPr>
          <w:b/>
        </w:rPr>
        <w:t xml:space="preserve">donc </w:t>
      </w:r>
      <w:r w:rsidR="0050715A" w:rsidRPr="00484741">
        <w:rPr>
          <w:b/>
        </w:rPr>
        <w:t>pas développer leurs compétences</w:t>
      </w:r>
      <w:r w:rsidR="00FC2931" w:rsidRPr="00484741">
        <w:rPr>
          <w:b/>
        </w:rPr>
        <w:t>.</w:t>
      </w:r>
      <w:r w:rsidR="00FC2931" w:rsidRPr="007B4A38">
        <w:rPr>
          <w:b/>
        </w:rPr>
        <w:t xml:space="preserve">  </w:t>
      </w:r>
    </w:p>
    <w:p w:rsidR="007B4A38" w:rsidRPr="00192692" w:rsidRDefault="00AC41FD" w:rsidP="00AC41FD">
      <w:pPr>
        <w:tabs>
          <w:tab w:val="left" w:pos="5236"/>
        </w:tabs>
        <w:ind w:left="-142"/>
        <w:rPr>
          <w:b/>
          <w:color w:val="FF0000"/>
        </w:rPr>
      </w:pPr>
      <w:r>
        <w:rPr>
          <w:b/>
          <w:color w:val="FF0000"/>
        </w:rPr>
        <w:tab/>
      </w:r>
    </w:p>
    <w:p w:rsidR="00851537" w:rsidRDefault="005050D3" w:rsidP="00E07BD0">
      <w:pPr>
        <w:ind w:left="-142"/>
        <w:rPr>
          <w:b/>
          <w:sz w:val="28"/>
          <w:szCs w:val="28"/>
        </w:rPr>
      </w:pPr>
      <w:r>
        <w:rPr>
          <w:b/>
          <w:sz w:val="28"/>
          <w:szCs w:val="28"/>
        </w:rPr>
        <w:t>À</w:t>
      </w:r>
      <w:bookmarkStart w:id="0" w:name="_GoBack"/>
      <w:bookmarkEnd w:id="0"/>
      <w:r w:rsidR="00851537">
        <w:rPr>
          <w:b/>
          <w:sz w:val="28"/>
          <w:szCs w:val="28"/>
        </w:rPr>
        <w:t xml:space="preserve"> l’école des Teacher Kids</w:t>
      </w:r>
    </w:p>
    <w:p w:rsidR="00851537" w:rsidRDefault="00851537" w:rsidP="00E07BD0">
      <w:pPr>
        <w:ind w:left="-142"/>
        <w:jc w:val="both"/>
      </w:pPr>
    </w:p>
    <w:p w:rsidR="00250B85" w:rsidRDefault="002D79BB" w:rsidP="00250B85">
      <w:pPr>
        <w:ind w:left="-142"/>
        <w:jc w:val="both"/>
        <w:rPr>
          <w:b/>
        </w:rPr>
      </w:pPr>
      <w:r>
        <w:t>Trop souvent, dans le monde, les</w:t>
      </w:r>
      <w:r w:rsidR="0010343F">
        <w:t xml:space="preserve"> enfants handicapés sont </w:t>
      </w:r>
      <w:r>
        <w:t>victimes de préjugés</w:t>
      </w:r>
      <w:r w:rsidR="00BD566E">
        <w:t xml:space="preserve"> et</w:t>
      </w:r>
      <w:r>
        <w:t xml:space="preserve"> n’ont pas accès à l’école</w:t>
      </w:r>
      <w:r w:rsidR="00BD566E">
        <w:t>.</w:t>
      </w:r>
      <w:r w:rsidR="007332C0">
        <w:t xml:space="preserve"> </w:t>
      </w:r>
      <w:r w:rsidR="00250B85">
        <w:rPr>
          <w:b/>
        </w:rPr>
        <w:t xml:space="preserve">HI souhaite battre en brèche les idées reçues en lançant Teacher Kids, </w:t>
      </w:r>
      <w:r w:rsidR="00250B85" w:rsidRPr="00682FCF">
        <w:rPr>
          <w:b/>
        </w:rPr>
        <w:t xml:space="preserve">la </w:t>
      </w:r>
      <w:r w:rsidR="0050715A">
        <w:rPr>
          <w:b/>
        </w:rPr>
        <w:t>première</w:t>
      </w:r>
      <w:r w:rsidR="00250B85" w:rsidRPr="00682FCF">
        <w:rPr>
          <w:b/>
        </w:rPr>
        <w:t xml:space="preserve"> école </w:t>
      </w:r>
      <w:r w:rsidR="0050715A">
        <w:rPr>
          <w:b/>
        </w:rPr>
        <w:t>en ligne</w:t>
      </w:r>
      <w:r w:rsidR="00250B85" w:rsidRPr="00682FCF">
        <w:rPr>
          <w:b/>
        </w:rPr>
        <w:t xml:space="preserve"> où les enseignants sont des enfants porteurs de handicaps physiques, sensoriels ou intellectuels.</w:t>
      </w:r>
    </w:p>
    <w:p w:rsidR="004C75D1" w:rsidRDefault="004C75D1" w:rsidP="00250B85">
      <w:pPr>
        <w:ind w:left="-142"/>
        <w:jc w:val="both"/>
      </w:pPr>
    </w:p>
    <w:p w:rsidR="00250B85" w:rsidRDefault="00250B85" w:rsidP="00250B85">
      <w:pPr>
        <w:ind w:left="-142"/>
        <w:jc w:val="both"/>
      </w:pPr>
      <w:r w:rsidRPr="00484741">
        <w:t>L’association souhaite ainsi</w:t>
      </w:r>
      <w:r w:rsidRPr="00484741">
        <w:rPr>
          <w:b/>
        </w:rPr>
        <w:t xml:space="preserve"> </w:t>
      </w:r>
      <w:r w:rsidRPr="00484741">
        <w:t xml:space="preserve">valoriser les talents et les </w:t>
      </w:r>
      <w:r w:rsidR="00DA1C3B" w:rsidRPr="00484741">
        <w:t>compétence</w:t>
      </w:r>
      <w:r w:rsidRPr="00484741">
        <w:t xml:space="preserve">s que chaque enfant handicapé est capable de transmettre </w:t>
      </w:r>
      <w:r w:rsidR="004C75D1" w:rsidRPr="00484741">
        <w:t>aux autres</w:t>
      </w:r>
      <w:r w:rsidRPr="00484741">
        <w:t xml:space="preserve">. Il s’agit </w:t>
      </w:r>
      <w:r w:rsidR="006C33AC" w:rsidRPr="00484741">
        <w:t xml:space="preserve">de faire comprendre </w:t>
      </w:r>
      <w:r w:rsidRPr="00484741">
        <w:t xml:space="preserve">qu’il est fondamental </w:t>
      </w:r>
      <w:r w:rsidR="006C33AC" w:rsidRPr="00484741">
        <w:t>que</w:t>
      </w:r>
      <w:r w:rsidR="00CD3327" w:rsidRPr="00484741">
        <w:t xml:space="preserve"> </w:t>
      </w:r>
      <w:r w:rsidR="006C33AC" w:rsidRPr="00484741">
        <w:t>les enfants handicapés p</w:t>
      </w:r>
      <w:r w:rsidR="005C3551" w:rsidRPr="00484741">
        <w:t>u</w:t>
      </w:r>
      <w:r w:rsidR="006C33AC" w:rsidRPr="00484741">
        <w:t xml:space="preserve">issent </w:t>
      </w:r>
      <w:r w:rsidRPr="00484741">
        <w:t>accéder à l’école pour développer leurs potentiels</w:t>
      </w:r>
      <w:r w:rsidR="005C3551" w:rsidRPr="00484741">
        <w:t xml:space="preserve"> et construire leur avenir</w:t>
      </w:r>
      <w:r w:rsidRPr="00484741">
        <w:t>.</w:t>
      </w:r>
      <w:r>
        <w:t xml:space="preserve"> </w:t>
      </w:r>
    </w:p>
    <w:p w:rsidR="007332C0" w:rsidRDefault="007332C0" w:rsidP="00D01228">
      <w:pPr>
        <w:ind w:left="-142"/>
        <w:jc w:val="both"/>
        <w:rPr>
          <w:rFonts w:ascii="Open Sans" w:eastAsia="Times New Roman" w:hAnsi="Open Sans" w:cs="Times New Roman"/>
          <w:color w:val="222222"/>
          <w:sz w:val="30"/>
          <w:szCs w:val="30"/>
          <w:lang w:eastAsia="fr-FR"/>
          <w14:ligatures w14:val="none"/>
        </w:rPr>
      </w:pPr>
    </w:p>
    <w:p w:rsidR="00250B85" w:rsidRPr="00484741" w:rsidRDefault="00250B85" w:rsidP="00250B85">
      <w:pPr>
        <w:ind w:left="-142"/>
        <w:jc w:val="both"/>
      </w:pPr>
      <w:r w:rsidRPr="00484741">
        <w:t xml:space="preserve">Le grand public est ainsi invité à visiter cette école virtuelle, sur la plateforme </w:t>
      </w:r>
      <w:r w:rsidR="0002391A" w:rsidRPr="00484741">
        <w:t xml:space="preserve">en ligne </w:t>
      </w:r>
      <w:r w:rsidR="00484741" w:rsidRPr="00484741">
        <w:t>Teacher Kids</w:t>
      </w:r>
      <w:r w:rsidRPr="00484741">
        <w:t xml:space="preserve">. Les visiteurs pourront apprendre à chanter, à s’exprimer en langue des signes, à faire des exercices de relaxation… via des tutoriels postés depuis le </w:t>
      </w:r>
      <w:r w:rsidR="008D61E8" w:rsidRPr="00484741">
        <w:t>C</w:t>
      </w:r>
      <w:r w:rsidRPr="00484741">
        <w:t xml:space="preserve">ambodge, le </w:t>
      </w:r>
      <w:r w:rsidR="008D61E8" w:rsidRPr="00484741">
        <w:t>T</w:t>
      </w:r>
      <w:r w:rsidRPr="00484741">
        <w:t xml:space="preserve">ogo, le Kenya ou </w:t>
      </w:r>
      <w:r w:rsidR="00DA1C3B" w:rsidRPr="00484741">
        <w:t xml:space="preserve">encore </w:t>
      </w:r>
      <w:r w:rsidRPr="00484741">
        <w:t xml:space="preserve">la France. </w:t>
      </w:r>
    </w:p>
    <w:p w:rsidR="006E73C2" w:rsidRPr="00484741" w:rsidRDefault="006E73C2" w:rsidP="008D61E8">
      <w:pPr>
        <w:jc w:val="both"/>
        <w:rPr>
          <w:b/>
        </w:rPr>
      </w:pPr>
    </w:p>
    <w:p w:rsidR="006E73C2" w:rsidRPr="00484741" w:rsidRDefault="006E73C2" w:rsidP="00E07BD0">
      <w:pPr>
        <w:ind w:left="-142"/>
        <w:jc w:val="both"/>
        <w:rPr>
          <w:b/>
        </w:rPr>
      </w:pPr>
      <w:r w:rsidRPr="00484741">
        <w:rPr>
          <w:b/>
        </w:rPr>
        <w:t>La platefor</w:t>
      </w:r>
      <w:r w:rsidR="009D17A6" w:rsidRPr="00484741">
        <w:rPr>
          <w:b/>
        </w:rPr>
        <w:t>me T</w:t>
      </w:r>
      <w:r w:rsidRPr="00484741">
        <w:rPr>
          <w:b/>
        </w:rPr>
        <w:t>eacher</w:t>
      </w:r>
      <w:r w:rsidR="0002391A" w:rsidRPr="00484741">
        <w:rPr>
          <w:b/>
        </w:rPr>
        <w:t xml:space="preserve"> Kids</w:t>
      </w:r>
      <w:r w:rsidRPr="00484741">
        <w:rPr>
          <w:b/>
        </w:rPr>
        <w:t xml:space="preserve"> lancée le 29 octobre dernier</w:t>
      </w:r>
      <w:r w:rsidR="00A67192" w:rsidRPr="00484741">
        <w:rPr>
          <w:b/>
        </w:rPr>
        <w:t>, en collaboration avec le footballeur Neymar Jr, ambassadeur de HI</w:t>
      </w:r>
      <w:r w:rsidR="008D61E8" w:rsidRPr="00484741">
        <w:rPr>
          <w:b/>
        </w:rPr>
        <w:t xml:space="preserve">, </w:t>
      </w:r>
      <w:r w:rsidR="009D17A6" w:rsidRPr="00484741">
        <w:rPr>
          <w:b/>
        </w:rPr>
        <w:t>a déjà été vue</w:t>
      </w:r>
      <w:r w:rsidRPr="00484741">
        <w:rPr>
          <w:b/>
        </w:rPr>
        <w:t xml:space="preserve"> par plus de </w:t>
      </w:r>
      <w:r w:rsidR="00E86347">
        <w:rPr>
          <w:b/>
        </w:rPr>
        <w:t>20</w:t>
      </w:r>
      <w:r w:rsidRPr="00484741">
        <w:rPr>
          <w:b/>
        </w:rPr>
        <w:t xml:space="preserve"> 000 personnes. La vidéo de lancement de la </w:t>
      </w:r>
      <w:r w:rsidR="0050715A" w:rsidRPr="00484741">
        <w:rPr>
          <w:b/>
        </w:rPr>
        <w:t>campagne</w:t>
      </w:r>
      <w:r w:rsidRPr="00484741">
        <w:rPr>
          <w:b/>
        </w:rPr>
        <w:t xml:space="preserve">, </w:t>
      </w:r>
      <w:r w:rsidR="0050715A" w:rsidRPr="00484741">
        <w:rPr>
          <w:b/>
        </w:rPr>
        <w:t xml:space="preserve">à laquelle participe </w:t>
      </w:r>
      <w:r w:rsidR="0002391A" w:rsidRPr="00484741">
        <w:rPr>
          <w:b/>
        </w:rPr>
        <w:t>également</w:t>
      </w:r>
      <w:r w:rsidRPr="00484741">
        <w:rPr>
          <w:b/>
        </w:rPr>
        <w:t xml:space="preserve"> Neymar Jr</w:t>
      </w:r>
      <w:r w:rsidR="0050715A" w:rsidRPr="00484741">
        <w:rPr>
          <w:b/>
        </w:rPr>
        <w:t>,</w:t>
      </w:r>
      <w:r w:rsidRPr="00484741">
        <w:rPr>
          <w:b/>
        </w:rPr>
        <w:t xml:space="preserve"> a quant à elle été </w:t>
      </w:r>
      <w:r w:rsidR="00FE33A2" w:rsidRPr="00484741">
        <w:rPr>
          <w:b/>
        </w:rPr>
        <w:t xml:space="preserve">visionnée </w:t>
      </w:r>
      <w:r w:rsidRPr="00484741">
        <w:rPr>
          <w:b/>
        </w:rPr>
        <w:t>plus</w:t>
      </w:r>
      <w:r w:rsidR="000F46B4" w:rsidRPr="00484741">
        <w:rPr>
          <w:b/>
        </w:rPr>
        <w:t xml:space="preserve"> de trois</w:t>
      </w:r>
      <w:r w:rsidRPr="00484741">
        <w:rPr>
          <w:b/>
        </w:rPr>
        <w:t xml:space="preserve"> millions de fois. </w:t>
      </w:r>
    </w:p>
    <w:p w:rsidR="00E07BD0" w:rsidRPr="00484741" w:rsidRDefault="00E07BD0" w:rsidP="00E07BD0">
      <w:pPr>
        <w:ind w:left="-142"/>
        <w:jc w:val="both"/>
      </w:pPr>
    </w:p>
    <w:p w:rsidR="0033422F" w:rsidRPr="00484741" w:rsidRDefault="0033422F" w:rsidP="0033422F">
      <w:pPr>
        <w:ind w:left="-142"/>
        <w:jc w:val="both"/>
        <w:rPr>
          <w:b/>
          <w:sz w:val="28"/>
          <w:szCs w:val="28"/>
        </w:rPr>
      </w:pPr>
      <w:r w:rsidRPr="00484741">
        <w:rPr>
          <w:b/>
          <w:sz w:val="28"/>
          <w:szCs w:val="28"/>
        </w:rPr>
        <w:t>Participe</w:t>
      </w:r>
      <w:r w:rsidR="00FA508D" w:rsidRPr="00484741">
        <w:rPr>
          <w:b/>
          <w:sz w:val="28"/>
          <w:szCs w:val="28"/>
        </w:rPr>
        <w:t>r</w:t>
      </w:r>
      <w:r w:rsidRPr="00484741">
        <w:rPr>
          <w:b/>
          <w:sz w:val="28"/>
          <w:szCs w:val="28"/>
        </w:rPr>
        <w:t xml:space="preserve"> à Teacher Kids </w:t>
      </w:r>
    </w:p>
    <w:p w:rsidR="001F2F5C" w:rsidRPr="00484741" w:rsidRDefault="001F2F5C" w:rsidP="001F2F5C">
      <w:pPr>
        <w:ind w:left="-142"/>
        <w:jc w:val="both"/>
      </w:pPr>
    </w:p>
    <w:p w:rsidR="001F2F5C" w:rsidRPr="00484741" w:rsidRDefault="001F2F5C" w:rsidP="001F2F5C">
      <w:pPr>
        <w:ind w:left="-142"/>
        <w:jc w:val="both"/>
      </w:pPr>
      <w:r w:rsidRPr="00484741">
        <w:t>Les enfants handicapés qui le souhaitent</w:t>
      </w:r>
      <w:r w:rsidR="0002391A" w:rsidRPr="00484741">
        <w:t>, ainsi que</w:t>
      </w:r>
      <w:r w:rsidRPr="00484741">
        <w:t xml:space="preserve"> leurs parents</w:t>
      </w:r>
      <w:r w:rsidR="0002391A" w:rsidRPr="00484741">
        <w:t>,</w:t>
      </w:r>
      <w:r w:rsidRPr="00484741">
        <w:t xml:space="preserve"> peuvent partager un enseignement en </w:t>
      </w:r>
      <w:r w:rsidR="00045A56" w:rsidRPr="00484741">
        <w:t xml:space="preserve">réalisant </w:t>
      </w:r>
      <w:r w:rsidRPr="00484741">
        <w:t>une courte vidéo</w:t>
      </w:r>
      <w:r w:rsidR="00045A56" w:rsidRPr="00484741">
        <w:t xml:space="preserve">, qui sera </w:t>
      </w:r>
      <w:r w:rsidR="0002391A" w:rsidRPr="00484741">
        <w:t xml:space="preserve">ensuite </w:t>
      </w:r>
      <w:r w:rsidR="00045A56" w:rsidRPr="00484741">
        <w:t>partagée</w:t>
      </w:r>
      <w:r w:rsidR="00FA508D" w:rsidRPr="00484741">
        <w:t xml:space="preserve"> sur le site de la campagne (</w:t>
      </w:r>
      <w:r w:rsidR="00484741">
        <w:t>https:</w:t>
      </w:r>
      <w:hyperlink r:id="rId10" w:history="1">
        <w:r w:rsidR="00FE33A2" w:rsidRPr="00484741">
          <w:rPr>
            <w:rStyle w:val="Lienhypertexte"/>
          </w:rPr>
          <w:t>www.teacherkids.org</w:t>
        </w:r>
      </w:hyperlink>
      <w:r w:rsidR="00FA508D" w:rsidRPr="00484741">
        <w:rPr>
          <w:rStyle w:val="Lienhypertexte"/>
          <w:u w:val="none"/>
        </w:rPr>
        <w:t>)</w:t>
      </w:r>
      <w:r w:rsidR="00045A56" w:rsidRPr="00484741">
        <w:rPr>
          <w:rStyle w:val="Lienhypertexte"/>
          <w:u w:val="none"/>
        </w:rPr>
        <w:t>.</w:t>
      </w:r>
    </w:p>
    <w:p w:rsidR="0033422F" w:rsidRPr="00484741" w:rsidRDefault="00FA508D" w:rsidP="00FA508D">
      <w:pPr>
        <w:ind w:left="-142"/>
        <w:jc w:val="both"/>
      </w:pPr>
      <w:r w:rsidRPr="00484741">
        <w:br/>
      </w:r>
      <w:r w:rsidR="0033422F" w:rsidRPr="00484741">
        <w:t>Pour réaliser un tutoriel, il suffit :</w:t>
      </w:r>
    </w:p>
    <w:p w:rsidR="0033422F" w:rsidRPr="00484741" w:rsidRDefault="0033422F" w:rsidP="0033422F">
      <w:pPr>
        <w:pStyle w:val="Paragraphedeliste"/>
        <w:numPr>
          <w:ilvl w:val="0"/>
          <w:numId w:val="16"/>
        </w:numPr>
        <w:jc w:val="both"/>
      </w:pPr>
      <w:r w:rsidRPr="00484741">
        <w:rPr>
          <w:b/>
        </w:rPr>
        <w:t>D’identifier un enfant</w:t>
      </w:r>
      <w:r w:rsidRPr="00484741">
        <w:t xml:space="preserve"> qui a envie de montrer un</w:t>
      </w:r>
      <w:r w:rsidR="004E2099" w:rsidRPr="00484741">
        <w:t xml:space="preserve">e compétence ou  un </w:t>
      </w:r>
      <w:r w:rsidRPr="00484741">
        <w:t xml:space="preserve"> talent particulier</w:t>
      </w:r>
      <w:r w:rsidR="004E2099" w:rsidRPr="00484741">
        <w:t>s</w:t>
      </w:r>
      <w:r w:rsidRPr="00484741">
        <w:t>, surprenant</w:t>
      </w:r>
      <w:r w:rsidR="004E2099" w:rsidRPr="00484741">
        <w:t>s</w:t>
      </w:r>
      <w:r w:rsidRPr="00484741">
        <w:t>, drôle</w:t>
      </w:r>
      <w:r w:rsidR="004E2099" w:rsidRPr="00484741">
        <w:t>s</w:t>
      </w:r>
      <w:r w:rsidRPr="00484741">
        <w:t>… qu’il souhaite transmettre à d’autres enfants. Ce</w:t>
      </w:r>
      <w:r w:rsidR="004E2099" w:rsidRPr="00484741">
        <w:t>tte compétence</w:t>
      </w:r>
      <w:r w:rsidRPr="00484741">
        <w:t xml:space="preserve"> n’est pas nécessairement en lien avec son handicap. L’objectif est que les enfants qui regardent le tutoriel apprennent quelque chose d’intéressant pour eux, quelque chose dont ils pourront faire usage ou se resservir dans leur vie quotidienne. </w:t>
      </w:r>
    </w:p>
    <w:p w:rsidR="0033422F" w:rsidRPr="00484741" w:rsidRDefault="0033422F" w:rsidP="0033422F">
      <w:pPr>
        <w:pStyle w:val="Paragraphedeliste"/>
        <w:numPr>
          <w:ilvl w:val="0"/>
          <w:numId w:val="16"/>
        </w:numPr>
        <w:jc w:val="both"/>
      </w:pPr>
      <w:r w:rsidRPr="00484741">
        <w:rPr>
          <w:b/>
        </w:rPr>
        <w:t>De filmer</w:t>
      </w:r>
      <w:r w:rsidR="0002391A" w:rsidRPr="00484741">
        <w:rPr>
          <w:b/>
        </w:rPr>
        <w:t>,</w:t>
      </w:r>
      <w:r w:rsidRPr="00484741">
        <w:t xml:space="preserve"> via un téléphone portable, un appareil photo ou une caméra, l’enfant réalisant son enseignement. La vidéo ne doit pas excéder 2 minutes</w:t>
      </w:r>
      <w:r w:rsidR="004E2099" w:rsidRPr="00484741">
        <w:t>.</w:t>
      </w:r>
    </w:p>
    <w:p w:rsidR="0033422F" w:rsidRPr="00484741" w:rsidRDefault="0033422F" w:rsidP="0033422F">
      <w:pPr>
        <w:pStyle w:val="Paragraphedeliste"/>
        <w:numPr>
          <w:ilvl w:val="0"/>
          <w:numId w:val="16"/>
        </w:numPr>
        <w:jc w:val="both"/>
      </w:pPr>
      <w:r w:rsidRPr="00484741">
        <w:rPr>
          <w:b/>
        </w:rPr>
        <w:t xml:space="preserve">De poster la vidéo sur ses propres réseaux sociaux avec le </w:t>
      </w:r>
      <w:r w:rsidR="004E2099" w:rsidRPr="00484741">
        <w:rPr>
          <w:b/>
        </w:rPr>
        <w:t xml:space="preserve">hashtag </w:t>
      </w:r>
      <w:r w:rsidRPr="00484741">
        <w:sym w:font="Symbol" w:char="F023"/>
      </w:r>
      <w:r w:rsidRPr="00484741">
        <w:t>Teacher</w:t>
      </w:r>
      <w:r w:rsidR="00F203D6" w:rsidRPr="00484741">
        <w:t>K</w:t>
      </w:r>
      <w:r w:rsidRPr="00484741">
        <w:t xml:space="preserve">ids. </w:t>
      </w:r>
    </w:p>
    <w:p w:rsidR="00682FCF" w:rsidRDefault="00045A56" w:rsidP="00DA0B32">
      <w:pPr>
        <w:pStyle w:val="Paragraphedeliste"/>
        <w:numPr>
          <w:ilvl w:val="0"/>
          <w:numId w:val="16"/>
        </w:numPr>
        <w:jc w:val="both"/>
      </w:pPr>
      <w:r w:rsidRPr="00484741">
        <w:t>De la sorte, l</w:t>
      </w:r>
      <w:r w:rsidR="0033422F" w:rsidRPr="00484741">
        <w:t xml:space="preserve">e tutoriel </w:t>
      </w:r>
      <w:r w:rsidRPr="00484741">
        <w:t xml:space="preserve">sera identifié par l’équipe HI et </w:t>
      </w:r>
      <w:r w:rsidR="0033422F" w:rsidRPr="00484741">
        <w:t>mis en ligne sur l</w:t>
      </w:r>
      <w:r w:rsidRPr="00484741">
        <w:t>e site Teacher Kids</w:t>
      </w:r>
      <w:r w:rsidR="0033422F" w:rsidRPr="00484741">
        <w:t xml:space="preserve">. </w:t>
      </w:r>
    </w:p>
    <w:p w:rsidR="00682FCF" w:rsidRPr="00484741" w:rsidRDefault="00682FCF" w:rsidP="00E07BD0">
      <w:pPr>
        <w:pStyle w:val="Titre3"/>
        <w:ind w:left="-142" w:firstLine="0"/>
        <w:rPr>
          <w:szCs w:val="28"/>
        </w:rPr>
      </w:pPr>
      <w:r w:rsidRPr="00484741">
        <w:lastRenderedPageBreak/>
        <w:t>32 millions d’enfants handicapés privés d’école</w:t>
      </w:r>
    </w:p>
    <w:p w:rsidR="00A67192" w:rsidRPr="00484741" w:rsidRDefault="00682FCF" w:rsidP="00E07BD0">
      <w:pPr>
        <w:ind w:left="-142"/>
      </w:pPr>
      <w:r w:rsidRPr="00484741">
        <w:t>Aujourd’hui</w:t>
      </w:r>
      <w:r w:rsidR="0002391A" w:rsidRPr="00484741">
        <w:t>,</w:t>
      </w:r>
      <w:r w:rsidRPr="00484741">
        <w:t xml:space="preserve"> dans le monde, 32 millions d’enfants handicapés n’ont pas accès à l’école</w:t>
      </w:r>
      <w:r w:rsidR="0002391A" w:rsidRPr="00484741">
        <w:t>. En cause</w:t>
      </w:r>
      <w:r w:rsidR="00BD566E" w:rsidRPr="00484741">
        <w:t xml:space="preserve"> : </w:t>
      </w:r>
      <w:r w:rsidR="0002391A" w:rsidRPr="00484741">
        <w:t xml:space="preserve">le </w:t>
      </w:r>
      <w:r w:rsidR="00A67192" w:rsidRPr="00484741">
        <w:t>manque de dispositif</w:t>
      </w:r>
      <w:r w:rsidR="0002391A" w:rsidRPr="00484741">
        <w:t>s</w:t>
      </w:r>
      <w:r w:rsidR="00A67192" w:rsidRPr="00484741">
        <w:t xml:space="preserve"> d’</w:t>
      </w:r>
      <w:r w:rsidR="002D79BB" w:rsidRPr="00484741">
        <w:t>accompagnement</w:t>
      </w:r>
      <w:r w:rsidR="00BD566E" w:rsidRPr="00484741">
        <w:t xml:space="preserve"> et de méthodes pédagogiques adaptées</w:t>
      </w:r>
      <w:r w:rsidR="002D79BB" w:rsidRPr="00484741">
        <w:t xml:space="preserve">, </w:t>
      </w:r>
      <w:r w:rsidR="0002391A" w:rsidRPr="00484741">
        <w:t xml:space="preserve">ou encore des </w:t>
      </w:r>
      <w:r w:rsidR="002D79BB" w:rsidRPr="00484741">
        <w:t>infrastructures scolaires inaccessibles (</w:t>
      </w:r>
      <w:r w:rsidR="00BD566E" w:rsidRPr="00484741">
        <w:t>escalier</w:t>
      </w:r>
      <w:r w:rsidR="00E23792" w:rsidRPr="00484741">
        <w:t>s</w:t>
      </w:r>
      <w:r w:rsidR="00BD566E" w:rsidRPr="00484741">
        <w:t>,</w:t>
      </w:r>
      <w:r w:rsidR="00FA508D" w:rsidRPr="00484741">
        <w:t xml:space="preserve"> </w:t>
      </w:r>
      <w:r w:rsidR="00BD566E" w:rsidRPr="00484741">
        <w:t>etc.).</w:t>
      </w:r>
    </w:p>
    <w:p w:rsidR="00682FCF" w:rsidRPr="00484741" w:rsidRDefault="00682FCF" w:rsidP="00E23792"/>
    <w:p w:rsidR="00682FCF" w:rsidRPr="00484741" w:rsidRDefault="00682FCF" w:rsidP="00E07BD0">
      <w:pPr>
        <w:ind w:left="-142"/>
      </w:pPr>
      <w:r w:rsidRPr="00484741">
        <w:t xml:space="preserve">Depuis 2004, HI milite pour que tous les enfants, quel que soit leur handicap, aient accès à l’éducation. Par des dispositifs innovants, tels que les enseignants itinérants ou encore les classes inclusives au sein de l’école ordinaire, l’ONG permet chaque année à 150 000 enfants d’être scolarisés au Togo, au Burkina Faso ou </w:t>
      </w:r>
      <w:r w:rsidR="0002391A" w:rsidRPr="00484741">
        <w:t xml:space="preserve">encore </w:t>
      </w:r>
      <w:r w:rsidRPr="00484741">
        <w:t>au Népal</w:t>
      </w:r>
      <w:r w:rsidR="0002391A" w:rsidRPr="00484741">
        <w:t>.</w:t>
      </w:r>
    </w:p>
    <w:p w:rsidR="009D17A6" w:rsidRPr="00484741" w:rsidRDefault="009D17A6" w:rsidP="0033422F"/>
    <w:p w:rsidR="009D17A6" w:rsidRPr="00484741" w:rsidRDefault="009D17A6" w:rsidP="009D17A6">
      <w:pPr>
        <w:ind w:left="-142"/>
      </w:pPr>
    </w:p>
    <w:p w:rsidR="00682FCF" w:rsidRPr="00484741" w:rsidRDefault="009D17A6" w:rsidP="009D17A6">
      <w:pPr>
        <w:ind w:left="-142"/>
        <w:rPr>
          <w:rFonts w:eastAsiaTheme="majorEastAsia" w:cstheme="majorBidi"/>
          <w:b/>
          <w:bCs/>
          <w:sz w:val="28"/>
        </w:rPr>
      </w:pPr>
      <w:r w:rsidRPr="00484741">
        <w:rPr>
          <w:rFonts w:eastAsiaTheme="majorEastAsia" w:cstheme="majorBidi"/>
          <w:b/>
          <w:bCs/>
          <w:sz w:val="28"/>
        </w:rPr>
        <w:t>Le footballeur Neymar Jr, 1</w:t>
      </w:r>
      <w:r w:rsidRPr="00484741">
        <w:rPr>
          <w:rFonts w:eastAsiaTheme="majorEastAsia" w:cstheme="majorBidi"/>
          <w:b/>
          <w:bCs/>
          <w:sz w:val="28"/>
          <w:vertAlign w:val="superscript"/>
        </w:rPr>
        <w:t>er</w:t>
      </w:r>
      <w:r w:rsidRPr="00484741">
        <w:rPr>
          <w:rFonts w:eastAsiaTheme="majorEastAsia" w:cstheme="majorBidi"/>
          <w:b/>
          <w:bCs/>
          <w:sz w:val="28"/>
        </w:rPr>
        <w:t xml:space="preserve"> élève des Teacher Kids</w:t>
      </w:r>
      <w:r w:rsidR="00682FCF" w:rsidRPr="00484741">
        <w:rPr>
          <w:rFonts w:eastAsiaTheme="majorEastAsia" w:cstheme="majorBidi"/>
          <w:b/>
          <w:bCs/>
          <w:sz w:val="28"/>
        </w:rPr>
        <w:t xml:space="preserve"> </w:t>
      </w:r>
    </w:p>
    <w:p w:rsidR="00682FCF" w:rsidRPr="00484741" w:rsidRDefault="00682FCF" w:rsidP="00DA0B32">
      <w:pPr>
        <w:jc w:val="both"/>
      </w:pPr>
    </w:p>
    <w:p w:rsidR="006E73C2" w:rsidRDefault="00851537" w:rsidP="00AC16B7">
      <w:pPr>
        <w:ind w:left="-142"/>
        <w:jc w:val="both"/>
      </w:pPr>
      <w:r w:rsidRPr="00484741">
        <w:t xml:space="preserve">En tant qu’ambassadeur de </w:t>
      </w:r>
      <w:r w:rsidR="002A0DCB" w:rsidRPr="00484741">
        <w:t>HI</w:t>
      </w:r>
      <w:r w:rsidRPr="00484741">
        <w:t xml:space="preserve">, Neymar Jr a souhaité s’engager pour </w:t>
      </w:r>
      <w:r w:rsidR="007770AA" w:rsidRPr="00484741">
        <w:t>l’accès à l’école des enfants handicapés</w:t>
      </w:r>
      <w:r w:rsidRPr="00484741">
        <w:t xml:space="preserve"> en devenant le tout premier élève de cette école particulière. Le joueur de football aux 103 millions de followers sur Instagram a ainsi pu prendre des leçons d'origami, de langue des signes, de danse et de relaxation auprès d’enfants handicapés.</w:t>
      </w:r>
      <w:r w:rsidR="006E73C2" w:rsidRPr="00484741">
        <w:t xml:space="preserve"> La vidéo mettant en scène le footballeur</w:t>
      </w:r>
      <w:r w:rsidR="00FE33A2" w:rsidRPr="00484741">
        <w:t>,</w:t>
      </w:r>
      <w:r w:rsidR="006E73C2" w:rsidRPr="00484741">
        <w:t xml:space="preserve"> ainsi que le making of du tournage</w:t>
      </w:r>
      <w:r w:rsidR="00FE33A2" w:rsidRPr="00484741">
        <w:t>,</w:t>
      </w:r>
      <w:r w:rsidR="006E73C2" w:rsidRPr="00484741">
        <w:t xml:space="preserve"> sont visibles sur l</w:t>
      </w:r>
      <w:r w:rsidR="007770AA" w:rsidRPr="00484741">
        <w:t xml:space="preserve">e site </w:t>
      </w:r>
      <w:r w:rsidR="00F33CD2" w:rsidRPr="00484741">
        <w:t>https :</w:t>
      </w:r>
      <w:r w:rsidR="00FE33A2" w:rsidRPr="00484741">
        <w:t>www.</w:t>
      </w:r>
      <w:r w:rsidR="00FE33A2" w:rsidRPr="00484741">
        <w:rPr>
          <w:i/>
        </w:rPr>
        <w:t>teacherkids.org</w:t>
      </w:r>
      <w:r w:rsidR="006E73C2" w:rsidRPr="00484741">
        <w:t>.</w:t>
      </w:r>
      <w:r w:rsidR="00593961" w:rsidRPr="00484741">
        <w:t xml:space="preserve"> Par ailleurs, </w:t>
      </w:r>
      <w:r w:rsidR="00AC16B7" w:rsidRPr="00484741">
        <w:t>Neymar Jr a posté la vidéo Teacher Kids sur ses réseaux sociaux (Facebook, Twitter et Instagram)</w:t>
      </w:r>
      <w:r w:rsidR="00FE33A2" w:rsidRPr="00484741">
        <w:t>,</w:t>
      </w:r>
      <w:r w:rsidR="00AC16B7" w:rsidRPr="00484741">
        <w:t xml:space="preserve"> </w:t>
      </w:r>
      <w:r w:rsidR="00FE33A2" w:rsidRPr="00484741">
        <w:t xml:space="preserve">offrant ainsi </w:t>
      </w:r>
      <w:r w:rsidR="00AC16B7" w:rsidRPr="00484741">
        <w:t xml:space="preserve">à la campagne </w:t>
      </w:r>
      <w:r w:rsidR="00FE33A2" w:rsidRPr="00484741">
        <w:t>une grande visibilité</w:t>
      </w:r>
      <w:r w:rsidR="00AC16B7" w:rsidRPr="00484741">
        <w:t xml:space="preserve"> auprès de ses fans.</w:t>
      </w:r>
      <w:r w:rsidR="00AC16B7">
        <w:t xml:space="preserve"> </w:t>
      </w:r>
    </w:p>
    <w:p w:rsidR="00E23792" w:rsidRDefault="00E23792" w:rsidP="0060390C">
      <w:pPr>
        <w:jc w:val="both"/>
      </w:pPr>
    </w:p>
    <w:p w:rsidR="00484741" w:rsidRDefault="00484741" w:rsidP="00E23792">
      <w:pPr>
        <w:ind w:left="-142"/>
        <w:jc w:val="both"/>
      </w:pPr>
      <w:r>
        <w:t xml:space="preserve">Le 27 novembre dernier, 250 étudiants de la célèbre école française Polytechnique Université Paris-Saclay ont également eu l’opportunité de bénéficier d’un exercice de relaxation enseigné par Pierre, jeune homme porteur de trisomie 21 qui a participé à la campagne. </w:t>
      </w:r>
    </w:p>
    <w:p w:rsidR="00484741" w:rsidRDefault="00484741" w:rsidP="00E23792">
      <w:pPr>
        <w:ind w:left="-142"/>
        <w:jc w:val="both"/>
      </w:pPr>
    </w:p>
    <w:p w:rsidR="00851537" w:rsidRPr="007F7380" w:rsidRDefault="004C0E2F" w:rsidP="006E73C2">
      <w:pPr>
        <w:pStyle w:val="MentionsLgale"/>
        <w:spacing w:line="240" w:lineRule="atLeast"/>
        <w:rPr>
          <w:b/>
          <w:sz w:val="16"/>
        </w:rPr>
      </w:pPr>
      <w:r>
        <w:rPr>
          <w:b/>
          <w:sz w:val="16"/>
        </w:rPr>
        <w:t>À</w:t>
      </w:r>
      <w:r w:rsidR="00851537" w:rsidRPr="007F7380">
        <w:rPr>
          <w:b/>
          <w:sz w:val="16"/>
        </w:rPr>
        <w:t xml:space="preserve"> propos de </w:t>
      </w:r>
      <w:r w:rsidR="002A0DCB">
        <w:rPr>
          <w:b/>
          <w:sz w:val="16"/>
        </w:rPr>
        <w:t>HI</w:t>
      </w:r>
    </w:p>
    <w:p w:rsidR="00851537" w:rsidRDefault="002A0DCB" w:rsidP="006E73C2">
      <w:pPr>
        <w:pStyle w:val="MentionsLgale"/>
        <w:spacing w:line="240" w:lineRule="atLeast"/>
        <w:rPr>
          <w:sz w:val="16"/>
        </w:rPr>
      </w:pPr>
      <w:r>
        <w:rPr>
          <w:sz w:val="16"/>
        </w:rPr>
        <w:t>HI</w:t>
      </w:r>
      <w:r w:rsidR="00851537" w:rsidRPr="007F7380">
        <w:rPr>
          <w:sz w:val="16"/>
        </w:rPr>
        <w:t xml:space="preserve"> est une association de solidarité internationale indépe</w:t>
      </w:r>
      <w:r w:rsidR="00851537">
        <w:rPr>
          <w:sz w:val="16"/>
        </w:rPr>
        <w:t>ndante, qui intervient depuis 35</w:t>
      </w:r>
      <w:r w:rsidR="00851537" w:rsidRPr="007F7380">
        <w:rPr>
          <w:sz w:val="16"/>
        </w:rPr>
        <w:t xml:space="preserve"> ans dans les situations de pauvreté et d’exclusion, de conflits et de catastrophes. Œuvrant aux côtés des personnes handicapées et vulnérabilisées, elle agit et témoigne pour répondre à leurs besoins essentiels et améliorer leurs conditions de vie. Elle s’engage à promouvoir le respect de leur dignité et de leurs droits fondamentaux. Depuis sa création en 1982, </w:t>
      </w:r>
      <w:r>
        <w:rPr>
          <w:sz w:val="16"/>
        </w:rPr>
        <w:t>HI</w:t>
      </w:r>
      <w:r w:rsidR="00851537" w:rsidRPr="007F7380">
        <w:rPr>
          <w:sz w:val="16"/>
        </w:rPr>
        <w:t xml:space="preserve"> a mis en place des programmes de développement dans plus de 60 pays et intervient dans de nombreuses situations d’urgence. Le réseau de 8 associations nationales (Allemagne, Belgique, Canada, États- Unis, France, Luxembourg, Royaume-Uni et Suisse) œuvre de manière constante à la mobilisation des ressources, à la cogestion des projets et au rayonnement des principes et actions de l’organisation. </w:t>
      </w:r>
      <w:r>
        <w:rPr>
          <w:sz w:val="16"/>
        </w:rPr>
        <w:t>HI</w:t>
      </w:r>
      <w:r w:rsidR="00851537" w:rsidRPr="007F7380">
        <w:rPr>
          <w:sz w:val="16"/>
        </w:rPr>
        <w:t xml:space="preserve"> est l’une des six associations fondatrices de la Campagne internationale pour interdire les mines (ICBL), colauréate du prix Nobel de la paix en 1997 et lauréate du Prix Conrad N. Hilton 2011. </w:t>
      </w:r>
      <w:r>
        <w:rPr>
          <w:sz w:val="16"/>
        </w:rPr>
        <w:t>HI</w:t>
      </w:r>
      <w:r w:rsidR="00851537" w:rsidRPr="007F7380">
        <w:rPr>
          <w:sz w:val="16"/>
        </w:rPr>
        <w:t xml:space="preserve"> agit et témoigne partout où « vivre debout » ne va pas de soi.</w:t>
      </w:r>
    </w:p>
    <w:p w:rsidR="00851537" w:rsidRDefault="00851537" w:rsidP="00851537">
      <w:pPr>
        <w:pStyle w:val="MentionsLgale"/>
        <w:spacing w:line="240" w:lineRule="atLeast"/>
        <w:ind w:left="2835"/>
        <w:rPr>
          <w:sz w:val="16"/>
        </w:rPr>
      </w:pPr>
    </w:p>
    <w:p w:rsidR="004C0E2F" w:rsidRPr="00AC16B7" w:rsidRDefault="004C0E2F" w:rsidP="006E73C2">
      <w:pPr>
        <w:pStyle w:val="Sansinterligne"/>
        <w:rPr>
          <w:b/>
          <w:color w:val="0070C0"/>
          <w:sz w:val="16"/>
          <w:szCs w:val="16"/>
        </w:rPr>
      </w:pPr>
      <w:r w:rsidRPr="00AC16B7">
        <w:rPr>
          <w:b/>
          <w:color w:val="0070C0"/>
          <w:sz w:val="16"/>
          <w:szCs w:val="16"/>
        </w:rPr>
        <w:t xml:space="preserve">À propos de Neymar Jr. et de l’Institut Neymar Jr : </w:t>
      </w:r>
    </w:p>
    <w:p w:rsidR="004C0E2F" w:rsidRPr="00AC16B7" w:rsidRDefault="004C0E2F" w:rsidP="004C0E2F">
      <w:pPr>
        <w:pStyle w:val="Sansinterligne"/>
        <w:ind w:left="2835"/>
        <w:rPr>
          <w:color w:val="0070C0"/>
          <w:sz w:val="16"/>
          <w:szCs w:val="16"/>
        </w:rPr>
      </w:pPr>
    </w:p>
    <w:p w:rsidR="004C0E2F" w:rsidRPr="00AC16B7" w:rsidRDefault="004C0E2F" w:rsidP="006E73C2">
      <w:pPr>
        <w:pStyle w:val="Sansinterligne"/>
        <w:rPr>
          <w:color w:val="0070C0"/>
          <w:sz w:val="16"/>
          <w:szCs w:val="16"/>
          <w:lang w:val="fr-CH"/>
        </w:rPr>
      </w:pPr>
      <w:r w:rsidRPr="00AC16B7">
        <w:rPr>
          <w:color w:val="0070C0"/>
          <w:sz w:val="16"/>
          <w:szCs w:val="16"/>
          <w:lang w:val="fr-CH"/>
        </w:rPr>
        <w:t>Neymar Jr. est devenu Ambassadeur mondial de HI le 15 août 2017, à l’occasion d’un événement à Genève. Du haut du monument</w:t>
      </w:r>
      <w:r w:rsidRPr="00AC16B7">
        <w:rPr>
          <w:i/>
          <w:color w:val="0070C0"/>
          <w:sz w:val="16"/>
          <w:szCs w:val="16"/>
          <w:lang w:val="fr-CH"/>
        </w:rPr>
        <w:t xml:space="preserve"> </w:t>
      </w:r>
      <w:r w:rsidRPr="00AC16B7">
        <w:rPr>
          <w:color w:val="0070C0"/>
          <w:sz w:val="16"/>
          <w:szCs w:val="16"/>
          <w:lang w:val="fr-CH"/>
        </w:rPr>
        <w:t xml:space="preserve">iconique de la ville, </w:t>
      </w:r>
      <w:r w:rsidRPr="00AC16B7">
        <w:rPr>
          <w:i/>
          <w:color w:val="0070C0"/>
          <w:sz w:val="16"/>
          <w:szCs w:val="16"/>
          <w:lang w:val="fr-CH"/>
        </w:rPr>
        <w:t>Broken Chair,</w:t>
      </w:r>
      <w:r w:rsidRPr="00AC16B7">
        <w:rPr>
          <w:color w:val="0070C0"/>
          <w:sz w:val="16"/>
          <w:szCs w:val="16"/>
          <w:lang w:val="fr-CH"/>
        </w:rPr>
        <w:t xml:space="preserve"> place des Nations, Neymar Jr. a adressé un message aux nations du monde, pour les appeler à plus d’inclusion des personnes handicapées dans la société. Symboliquement, ce message a pris la forme d’un ballon de football frappé du logo de Handicap International, tiré dans l’allée des drapeaux située devant le Palais des nations.</w:t>
      </w:r>
    </w:p>
    <w:p w:rsidR="004C0E2F" w:rsidRPr="00AC16B7" w:rsidRDefault="004C0E2F" w:rsidP="004C0E2F">
      <w:pPr>
        <w:pStyle w:val="Sansinterligne"/>
        <w:ind w:left="2835"/>
        <w:rPr>
          <w:color w:val="0070C0"/>
          <w:sz w:val="16"/>
          <w:szCs w:val="16"/>
          <w:lang w:val="fr-CH"/>
        </w:rPr>
      </w:pPr>
    </w:p>
    <w:p w:rsidR="004C0E2F" w:rsidRPr="00AC16B7" w:rsidRDefault="004C0E2F" w:rsidP="006E73C2">
      <w:pPr>
        <w:pStyle w:val="Sansinterligne"/>
        <w:rPr>
          <w:color w:val="0070C0"/>
          <w:sz w:val="16"/>
          <w:szCs w:val="16"/>
          <w:lang w:val="fr-CH"/>
        </w:rPr>
      </w:pPr>
      <w:r w:rsidRPr="00AC16B7">
        <w:rPr>
          <w:color w:val="0070C0"/>
          <w:sz w:val="16"/>
          <w:szCs w:val="16"/>
          <w:lang w:val="fr-CH"/>
        </w:rPr>
        <w:t>Cet engagement auprès d’une ONG internationale s’inscrit dans la continuité de son engagement social au Brésil, où il a créé en 2014 l'Instituto Projeto Neymar Jr, situé à Jardim Glória, Praia Grande.</w:t>
      </w:r>
      <w:r w:rsidR="00676E46" w:rsidRPr="00AC16B7">
        <w:rPr>
          <w:color w:val="0070C0"/>
          <w:sz w:val="16"/>
          <w:szCs w:val="16"/>
          <w:lang w:val="fr-CH"/>
        </w:rPr>
        <w:t xml:space="preserve"> </w:t>
      </w:r>
      <w:r w:rsidRPr="00AC16B7">
        <w:rPr>
          <w:color w:val="0070C0"/>
          <w:sz w:val="16"/>
          <w:szCs w:val="16"/>
          <w:lang w:val="fr-CH"/>
        </w:rPr>
        <w:t xml:space="preserve">Le projet est extrêmement important pour la famille du joueur : Neymar da Silva Santos, Nadine Gonçalves et leurs deux enfants Neymar Jr. et Rafaella. C'est là qu'ils ont vécu une partie de l'enfance des enfants. </w:t>
      </w:r>
    </w:p>
    <w:p w:rsidR="001E338D" w:rsidRPr="0002391A" w:rsidRDefault="004C0E2F" w:rsidP="0002391A">
      <w:pPr>
        <w:pStyle w:val="Sansinterligne"/>
        <w:rPr>
          <w:color w:val="0070C0"/>
          <w:sz w:val="16"/>
          <w:szCs w:val="16"/>
          <w:lang w:val="fr-CH"/>
        </w:rPr>
      </w:pPr>
      <w:r w:rsidRPr="00AC16B7">
        <w:rPr>
          <w:color w:val="0070C0"/>
          <w:sz w:val="16"/>
          <w:szCs w:val="16"/>
          <w:lang w:val="fr-CH"/>
        </w:rPr>
        <w:t>L'Instituto Neymar Jr. a été créé dans le but d'aider les enfants, les adolescents et leurs familles vivant dans la région. Cette association à but non lucratif accueille aujourd'hui des milliers d'enfants défavorisés et leurs familles dans un complexe éducatif et sportif de 8 400 mètres carrés. L'INJR apporte aux enfants diverses activités artistiques, sportives et éducatives, et cherche à travailler avec toute la famille. Les parents reçoivent également le soutien de professionnels qualifiés qui peuvent les aider, eux et leurs enfants, en tant que citoyens, maintenant et à l'avenir.</w:t>
      </w:r>
    </w:p>
    <w:sectPr w:rsidR="001E338D" w:rsidRPr="0002391A" w:rsidSect="008951B4">
      <w:headerReference w:type="default" r:id="rId11"/>
      <w:type w:val="nextColumn"/>
      <w:pgSz w:w="11906" w:h="16838" w:code="9"/>
      <w:pgMar w:top="2356" w:right="566" w:bottom="851" w:left="1985" w:header="794" w:footer="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 wne:kcmPrimary="0263">
      <wne:acd wne:acdName="acd1"/>
    </wne:keymap>
    <wne:keymap wne:kcmPrimary="0264">
      <wne:acd wne:acdName="acd2"/>
    </wne:keymap>
  </wne:keymaps>
  <wne:toolbars>
    <wne:acdManifest>
      <wne:acdEntry wne:acdName="acd0"/>
      <wne:acdEntry wne:acdName="acd1"/>
      <wne:acdEntry wne:acdName="acd2"/>
    </wne:acdManifest>
  </wne:toolbars>
  <wne:acds>
    <wne:acd wne:argValue="AgBUAGkAdAByAGUAIAAyADsAVABpAHQAcgBlACAAMgAgAC0AIABOAHUAbgBpAHQAbw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50A" w:rsidRDefault="00BC750A" w:rsidP="003F1DF8">
      <w:pPr>
        <w:spacing w:line="240" w:lineRule="auto"/>
      </w:pPr>
      <w:r>
        <w:separator/>
      </w:r>
    </w:p>
  </w:endnote>
  <w:endnote w:type="continuationSeparator" w:id="0">
    <w:p w:rsidR="00BC750A" w:rsidRDefault="00BC750A" w:rsidP="003F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embedRegular r:id="rId1" w:fontKey="{5D765ED2-90D4-451A-8E9C-EC794D97BDDC}"/>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panose1 w:val="00000500000000000000"/>
    <w:charset w:val="00"/>
    <w:family w:val="auto"/>
    <w:pitch w:val="variable"/>
    <w:sig w:usb0="20000007" w:usb1="00000001" w:usb2="00000000" w:usb3="00000000" w:csb0="00000193" w:csb1="00000000"/>
    <w:embedRegular r:id="rId2" w:fontKey="{0A2A5BE7-9CCF-423E-B649-7BA6EC78B355}"/>
    <w:embedBold r:id="rId3" w:fontKey="{A3D18791-1BDC-4911-BC1A-A8299F9D4136}"/>
    <w:embedItalic r:id="rId4" w:fontKey="{3C8969C9-0404-417D-912F-9D66057C681E}"/>
  </w:font>
  <w:font w:name="Calibri">
    <w:panose1 w:val="020F0502020204030204"/>
    <w:charset w:val="00"/>
    <w:family w:val="swiss"/>
    <w:pitch w:val="variable"/>
    <w:sig w:usb0="E0002AFF" w:usb1="C000247B" w:usb2="00000009" w:usb3="00000000" w:csb0="000001FF" w:csb1="00000000"/>
  </w:font>
  <w:font w:name="Nunito Light">
    <w:altName w:val="Courier New"/>
    <w:panose1 w:val="000004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ExtraBold">
    <w:altName w:val="Times New Roman"/>
    <w:panose1 w:val="00000900000000000000"/>
    <w:charset w:val="00"/>
    <w:family w:val="auto"/>
    <w:pitch w:val="variable"/>
    <w:sig w:usb0="20000007" w:usb1="00000001" w:usb2="00000000" w:usb3="00000000" w:csb0="00000193" w:csb1="00000000"/>
  </w:font>
  <w:font w:name="Libre Franklin">
    <w:altName w:val="Courier Ne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50A" w:rsidRDefault="00BC750A" w:rsidP="003F1DF8">
      <w:pPr>
        <w:spacing w:line="240" w:lineRule="auto"/>
      </w:pPr>
      <w:r>
        <w:separator/>
      </w:r>
    </w:p>
  </w:footnote>
  <w:footnote w:type="continuationSeparator" w:id="0">
    <w:p w:rsidR="00BC750A" w:rsidRDefault="00BC750A" w:rsidP="003F1D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E7" w:rsidRDefault="00A2554E" w:rsidP="00111DFB">
    <w:pPr>
      <w:pStyle w:val="En-tte"/>
      <w:tabs>
        <w:tab w:val="clear" w:pos="4536"/>
        <w:tab w:val="clear" w:pos="9072"/>
        <w:tab w:val="left" w:pos="6804"/>
      </w:tabs>
      <w:spacing w:line="270" w:lineRule="exact"/>
      <w:ind w:left="1134"/>
    </w:pPr>
    <w:r>
      <w:rPr>
        <w:noProof/>
        <w:lang w:val="fr-CA" w:eastAsia="fr-CA"/>
        <w14:ligatures w14:val="none"/>
      </w:rPr>
      <w:drawing>
        <wp:anchor distT="0" distB="0" distL="114300" distR="114300" simplePos="0" relativeHeight="251660288" behindDoc="1" locked="0" layoutInCell="1" allowOverlap="1" wp14:anchorId="38F32BD5" wp14:editId="63E55D06">
          <wp:simplePos x="0" y="0"/>
          <wp:positionH relativeFrom="column">
            <wp:posOffset>25400</wp:posOffset>
          </wp:positionH>
          <wp:positionV relativeFrom="paragraph">
            <wp:posOffset>-118745</wp:posOffset>
          </wp:positionV>
          <wp:extent cx="1929765" cy="812165"/>
          <wp:effectExtent l="0" t="0" r="0" b="0"/>
          <wp:wrapTight wrapText="bothSides">
            <wp:wrapPolygon edited="0">
              <wp:start x="10661" y="507"/>
              <wp:lineTo x="6397" y="5573"/>
              <wp:lineTo x="2346" y="9120"/>
              <wp:lineTo x="213" y="11653"/>
              <wp:lineTo x="426" y="14693"/>
              <wp:lineTo x="8742" y="17733"/>
              <wp:lineTo x="9808" y="19759"/>
              <wp:lineTo x="10022" y="20772"/>
              <wp:lineTo x="12154" y="20772"/>
              <wp:lineTo x="12367" y="19759"/>
              <wp:lineTo x="13433" y="17733"/>
              <wp:lineTo x="17698" y="17733"/>
              <wp:lineTo x="21110" y="14186"/>
              <wp:lineTo x="21110" y="9120"/>
              <wp:lineTo x="16845" y="5573"/>
              <wp:lineTo x="11941" y="507"/>
              <wp:lineTo x="10661" y="507"/>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Handicap_Descript_FR_Horiz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765" cy="812165"/>
                  </a:xfrm>
                  <a:prstGeom prst="rect">
                    <a:avLst/>
                  </a:prstGeom>
                </pic:spPr>
              </pic:pic>
            </a:graphicData>
          </a:graphic>
          <wp14:sizeRelH relativeFrom="page">
            <wp14:pctWidth>0</wp14:pctWidth>
          </wp14:sizeRelH>
          <wp14:sizeRelV relativeFrom="page">
            <wp14:pctHeight>0</wp14:pctHeight>
          </wp14:sizeRelV>
        </wp:anchor>
      </w:drawing>
    </w:r>
    <w:r w:rsidR="00231F38" w:rsidRPr="0042304B">
      <w:tab/>
    </w:r>
  </w:p>
  <w:p w:rsidR="005B721C" w:rsidRPr="00671141" w:rsidRDefault="00894DE7" w:rsidP="00C84226">
    <w:pPr>
      <w:pStyle w:val="En-tte"/>
      <w:tabs>
        <w:tab w:val="clear" w:pos="4536"/>
        <w:tab w:val="clear" w:pos="9072"/>
        <w:tab w:val="left" w:pos="6804"/>
      </w:tabs>
      <w:spacing w:line="270" w:lineRule="exact"/>
      <w:ind w:left="1134"/>
      <w:jc w:val="right"/>
    </w:pPr>
    <w:r w:rsidRPr="0034545E">
      <w:rPr>
        <w:b/>
      </w:rPr>
      <w:tab/>
    </w:r>
    <w:r w:rsidR="00C84226">
      <w:t>Communiqué de presse</w:t>
    </w:r>
  </w:p>
  <w:p w:rsidR="005B721C" w:rsidRPr="00FE150D" w:rsidRDefault="005B721C" w:rsidP="00111DFB">
    <w:pPr>
      <w:pStyle w:val="En-tte"/>
      <w:tabs>
        <w:tab w:val="clear" w:pos="4536"/>
        <w:tab w:val="clear" w:pos="9072"/>
        <w:tab w:val="left" w:pos="6804"/>
      </w:tabs>
      <w:spacing w:line="270" w:lineRule="exact"/>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4B6E"/>
    <w:multiLevelType w:val="hybridMultilevel"/>
    <w:tmpl w:val="F1F4A626"/>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 w15:restartNumberingAfterBreak="0">
    <w:nsid w:val="0B8A565F"/>
    <w:multiLevelType w:val="hybridMultilevel"/>
    <w:tmpl w:val="B3AA24C6"/>
    <w:lvl w:ilvl="0" w:tplc="4E0A631C">
      <w:numFmt w:val="bullet"/>
      <w:lvlText w:val="-"/>
      <w:lvlJc w:val="left"/>
      <w:pPr>
        <w:ind w:left="3195" w:hanging="360"/>
      </w:pPr>
      <w:rPr>
        <w:rFonts w:ascii="Nunito" w:eastAsiaTheme="minorHAnsi" w:hAnsi="Nunito"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 w15:restartNumberingAfterBreak="0">
    <w:nsid w:val="1A956F27"/>
    <w:multiLevelType w:val="hybridMultilevel"/>
    <w:tmpl w:val="7EC845A4"/>
    <w:lvl w:ilvl="0" w:tplc="9C7E34EA">
      <w:start w:val="3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6A0DC5"/>
    <w:multiLevelType w:val="hybridMultilevel"/>
    <w:tmpl w:val="BE80D71A"/>
    <w:lvl w:ilvl="0" w:tplc="C352D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F1459B"/>
    <w:multiLevelType w:val="hybridMultilevel"/>
    <w:tmpl w:val="0898EC3E"/>
    <w:lvl w:ilvl="0" w:tplc="C352D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01800"/>
    <w:multiLevelType w:val="hybridMultilevel"/>
    <w:tmpl w:val="F5EE6FF6"/>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6" w15:restartNumberingAfterBreak="0">
    <w:nsid w:val="44164541"/>
    <w:multiLevelType w:val="hybridMultilevel"/>
    <w:tmpl w:val="0E6A6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0E6DA6"/>
    <w:multiLevelType w:val="hybridMultilevel"/>
    <w:tmpl w:val="8904E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2D2C67"/>
    <w:multiLevelType w:val="hybridMultilevel"/>
    <w:tmpl w:val="2D1AA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3453ED"/>
    <w:multiLevelType w:val="hybridMultilevel"/>
    <w:tmpl w:val="D806026A"/>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0" w15:restartNumberingAfterBreak="0">
    <w:nsid w:val="5FC0028A"/>
    <w:multiLevelType w:val="hybridMultilevel"/>
    <w:tmpl w:val="4D9CA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3727C1"/>
    <w:multiLevelType w:val="hybridMultilevel"/>
    <w:tmpl w:val="F50C7E50"/>
    <w:lvl w:ilvl="0" w:tplc="040C0001">
      <w:start w:val="1"/>
      <w:numFmt w:val="bullet"/>
      <w:lvlText w:val=""/>
      <w:lvlJc w:val="left"/>
      <w:pPr>
        <w:ind w:left="218" w:hanging="360"/>
      </w:pPr>
      <w:rPr>
        <w:rFonts w:ascii="Symbol" w:hAnsi="Symbo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2" w15:restartNumberingAfterBreak="0">
    <w:nsid w:val="6283159F"/>
    <w:multiLevelType w:val="hybridMultilevel"/>
    <w:tmpl w:val="4150F718"/>
    <w:lvl w:ilvl="0" w:tplc="C352DB9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0DC03C3"/>
    <w:multiLevelType w:val="hybridMultilevel"/>
    <w:tmpl w:val="086A4536"/>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4" w15:restartNumberingAfterBreak="0">
    <w:nsid w:val="76625E0E"/>
    <w:multiLevelType w:val="hybridMultilevel"/>
    <w:tmpl w:val="D9009552"/>
    <w:lvl w:ilvl="0" w:tplc="676E68CC">
      <w:numFmt w:val="bullet"/>
      <w:lvlText w:val="-"/>
      <w:lvlJc w:val="left"/>
      <w:pPr>
        <w:ind w:left="720" w:hanging="360"/>
      </w:pPr>
      <w:rPr>
        <w:rFonts w:ascii="Nunito" w:eastAsiaTheme="minorHAnsi" w:hAnsi="Nuni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A054B"/>
    <w:multiLevelType w:val="hybridMultilevel"/>
    <w:tmpl w:val="737A8E36"/>
    <w:lvl w:ilvl="0" w:tplc="C352DB9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C8C4A00"/>
    <w:multiLevelType w:val="hybridMultilevel"/>
    <w:tmpl w:val="DE68FB3E"/>
    <w:lvl w:ilvl="0" w:tplc="484E6554">
      <w:numFmt w:val="bullet"/>
      <w:lvlText w:val="-"/>
      <w:lvlJc w:val="left"/>
      <w:pPr>
        <w:ind w:left="3195" w:hanging="360"/>
      </w:pPr>
      <w:rPr>
        <w:rFonts w:ascii="Nunito" w:eastAsiaTheme="minorHAnsi" w:hAnsi="Nunito"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abstractNumId w:val="6"/>
  </w:num>
  <w:num w:numId="2">
    <w:abstractNumId w:val="7"/>
  </w:num>
  <w:num w:numId="3">
    <w:abstractNumId w:val="10"/>
  </w:num>
  <w:num w:numId="4">
    <w:abstractNumId w:val="8"/>
  </w:num>
  <w:num w:numId="5">
    <w:abstractNumId w:val="3"/>
  </w:num>
  <w:num w:numId="6">
    <w:abstractNumId w:val="15"/>
  </w:num>
  <w:num w:numId="7">
    <w:abstractNumId w:val="4"/>
  </w:num>
  <w:num w:numId="8">
    <w:abstractNumId w:val="12"/>
  </w:num>
  <w:num w:numId="9">
    <w:abstractNumId w:val="1"/>
  </w:num>
  <w:num w:numId="10">
    <w:abstractNumId w:val="16"/>
  </w:num>
  <w:num w:numId="11">
    <w:abstractNumId w:val="14"/>
  </w:num>
  <w:num w:numId="12">
    <w:abstractNumId w:val="5"/>
  </w:num>
  <w:num w:numId="13">
    <w:abstractNumId w:val="0"/>
  </w:num>
  <w:num w:numId="14">
    <w:abstractNumId w:val="13"/>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embedSystemFonts/>
  <w:saveSubsetFonts/>
  <w:defaultTabStop w:val="567"/>
  <w:hyphenationZone w:val="425"/>
  <w:drawingGridHorizontalSpacing w:val="1134"/>
  <w:drawingGridVerticalSpacing w:val="128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D2"/>
    <w:rsid w:val="00002F36"/>
    <w:rsid w:val="00007455"/>
    <w:rsid w:val="000077D3"/>
    <w:rsid w:val="000134FB"/>
    <w:rsid w:val="00022E31"/>
    <w:rsid w:val="000230D0"/>
    <w:rsid w:val="0002391A"/>
    <w:rsid w:val="00026B16"/>
    <w:rsid w:val="000360B7"/>
    <w:rsid w:val="000411EF"/>
    <w:rsid w:val="00045A56"/>
    <w:rsid w:val="000471D2"/>
    <w:rsid w:val="000747B6"/>
    <w:rsid w:val="00077FA2"/>
    <w:rsid w:val="00086A23"/>
    <w:rsid w:val="00090F6B"/>
    <w:rsid w:val="000968FB"/>
    <w:rsid w:val="00097399"/>
    <w:rsid w:val="000A12E7"/>
    <w:rsid w:val="000B4417"/>
    <w:rsid w:val="000C1A2F"/>
    <w:rsid w:val="000C398F"/>
    <w:rsid w:val="000D3B93"/>
    <w:rsid w:val="000D4993"/>
    <w:rsid w:val="000F4011"/>
    <w:rsid w:val="000F46B4"/>
    <w:rsid w:val="000F6EE2"/>
    <w:rsid w:val="0010343F"/>
    <w:rsid w:val="00105F9A"/>
    <w:rsid w:val="00111DFB"/>
    <w:rsid w:val="00125F43"/>
    <w:rsid w:val="001306EC"/>
    <w:rsid w:val="0013671F"/>
    <w:rsid w:val="001505BA"/>
    <w:rsid w:val="00155CE9"/>
    <w:rsid w:val="00161B56"/>
    <w:rsid w:val="00171ED6"/>
    <w:rsid w:val="001857B5"/>
    <w:rsid w:val="00192692"/>
    <w:rsid w:val="001C3002"/>
    <w:rsid w:val="001D10A6"/>
    <w:rsid w:val="001E338D"/>
    <w:rsid w:val="001E4F21"/>
    <w:rsid w:val="001E72E5"/>
    <w:rsid w:val="001F2F5C"/>
    <w:rsid w:val="00202350"/>
    <w:rsid w:val="00204845"/>
    <w:rsid w:val="00206616"/>
    <w:rsid w:val="00221195"/>
    <w:rsid w:val="002212AF"/>
    <w:rsid w:val="00226612"/>
    <w:rsid w:val="002309D8"/>
    <w:rsid w:val="00231F38"/>
    <w:rsid w:val="002346E9"/>
    <w:rsid w:val="00234F15"/>
    <w:rsid w:val="00237E3C"/>
    <w:rsid w:val="0024635B"/>
    <w:rsid w:val="00250B85"/>
    <w:rsid w:val="002571FA"/>
    <w:rsid w:val="002679B8"/>
    <w:rsid w:val="00274859"/>
    <w:rsid w:val="00277F1D"/>
    <w:rsid w:val="00281A1E"/>
    <w:rsid w:val="002837CA"/>
    <w:rsid w:val="00290FB6"/>
    <w:rsid w:val="002A0DCB"/>
    <w:rsid w:val="002A204D"/>
    <w:rsid w:val="002B2A2A"/>
    <w:rsid w:val="002C1FA4"/>
    <w:rsid w:val="002D79BB"/>
    <w:rsid w:val="002E123E"/>
    <w:rsid w:val="002E7C66"/>
    <w:rsid w:val="00314FAC"/>
    <w:rsid w:val="00315818"/>
    <w:rsid w:val="00326E6E"/>
    <w:rsid w:val="00332112"/>
    <w:rsid w:val="00333227"/>
    <w:rsid w:val="0033422F"/>
    <w:rsid w:val="0034156C"/>
    <w:rsid w:val="00341875"/>
    <w:rsid w:val="0034545E"/>
    <w:rsid w:val="003473AB"/>
    <w:rsid w:val="00355847"/>
    <w:rsid w:val="00356960"/>
    <w:rsid w:val="00357B4C"/>
    <w:rsid w:val="00380DFB"/>
    <w:rsid w:val="00382B47"/>
    <w:rsid w:val="00382DDA"/>
    <w:rsid w:val="00387A4D"/>
    <w:rsid w:val="00393691"/>
    <w:rsid w:val="003A1441"/>
    <w:rsid w:val="003A6A6E"/>
    <w:rsid w:val="003B0E62"/>
    <w:rsid w:val="003B32C8"/>
    <w:rsid w:val="003C3508"/>
    <w:rsid w:val="003C7317"/>
    <w:rsid w:val="003D066B"/>
    <w:rsid w:val="003F1DF8"/>
    <w:rsid w:val="003F3336"/>
    <w:rsid w:val="00400E63"/>
    <w:rsid w:val="004119D5"/>
    <w:rsid w:val="00414BE6"/>
    <w:rsid w:val="00420CE0"/>
    <w:rsid w:val="00422AFC"/>
    <w:rsid w:val="00423028"/>
    <w:rsid w:val="0042304B"/>
    <w:rsid w:val="0043405E"/>
    <w:rsid w:val="00435B3C"/>
    <w:rsid w:val="0044590B"/>
    <w:rsid w:val="00447D14"/>
    <w:rsid w:val="0046115C"/>
    <w:rsid w:val="00483675"/>
    <w:rsid w:val="00484741"/>
    <w:rsid w:val="004A0CF7"/>
    <w:rsid w:val="004A559B"/>
    <w:rsid w:val="004A5B13"/>
    <w:rsid w:val="004B7B78"/>
    <w:rsid w:val="004C0D19"/>
    <w:rsid w:val="004C0E2F"/>
    <w:rsid w:val="004C5AD8"/>
    <w:rsid w:val="004C636F"/>
    <w:rsid w:val="004C75D1"/>
    <w:rsid w:val="004D33D8"/>
    <w:rsid w:val="004E2099"/>
    <w:rsid w:val="004F03F4"/>
    <w:rsid w:val="004F1D9C"/>
    <w:rsid w:val="004F2304"/>
    <w:rsid w:val="004F35C3"/>
    <w:rsid w:val="005050D3"/>
    <w:rsid w:val="0050715A"/>
    <w:rsid w:val="00531BE0"/>
    <w:rsid w:val="00537831"/>
    <w:rsid w:val="00572160"/>
    <w:rsid w:val="00591997"/>
    <w:rsid w:val="00593961"/>
    <w:rsid w:val="00596E0D"/>
    <w:rsid w:val="005A5A6B"/>
    <w:rsid w:val="005B721C"/>
    <w:rsid w:val="005C3551"/>
    <w:rsid w:val="005D584E"/>
    <w:rsid w:val="005D7080"/>
    <w:rsid w:val="005D7437"/>
    <w:rsid w:val="005E28BD"/>
    <w:rsid w:val="005E3CB6"/>
    <w:rsid w:val="005F0152"/>
    <w:rsid w:val="005F0941"/>
    <w:rsid w:val="005F3849"/>
    <w:rsid w:val="005F5BDE"/>
    <w:rsid w:val="00600313"/>
    <w:rsid w:val="00601DA1"/>
    <w:rsid w:val="0060390C"/>
    <w:rsid w:val="00604BC8"/>
    <w:rsid w:val="00607E27"/>
    <w:rsid w:val="00624318"/>
    <w:rsid w:val="00626905"/>
    <w:rsid w:val="006341B5"/>
    <w:rsid w:val="00634252"/>
    <w:rsid w:val="00644144"/>
    <w:rsid w:val="00670492"/>
    <w:rsid w:val="00671141"/>
    <w:rsid w:val="006731F3"/>
    <w:rsid w:val="00675231"/>
    <w:rsid w:val="00676E46"/>
    <w:rsid w:val="00682FCF"/>
    <w:rsid w:val="00683746"/>
    <w:rsid w:val="00691E3D"/>
    <w:rsid w:val="00693825"/>
    <w:rsid w:val="006A3637"/>
    <w:rsid w:val="006C0834"/>
    <w:rsid w:val="006C1757"/>
    <w:rsid w:val="006C33AC"/>
    <w:rsid w:val="006E057C"/>
    <w:rsid w:val="006E551A"/>
    <w:rsid w:val="006E73C2"/>
    <w:rsid w:val="007131F4"/>
    <w:rsid w:val="007332C0"/>
    <w:rsid w:val="007426DC"/>
    <w:rsid w:val="00745D31"/>
    <w:rsid w:val="00746A83"/>
    <w:rsid w:val="007516CD"/>
    <w:rsid w:val="007770AA"/>
    <w:rsid w:val="00782073"/>
    <w:rsid w:val="00783479"/>
    <w:rsid w:val="007A4E65"/>
    <w:rsid w:val="007B1480"/>
    <w:rsid w:val="007B2230"/>
    <w:rsid w:val="007B4A38"/>
    <w:rsid w:val="007C1E7A"/>
    <w:rsid w:val="007D2EC8"/>
    <w:rsid w:val="007E1557"/>
    <w:rsid w:val="007F46B3"/>
    <w:rsid w:val="007F5483"/>
    <w:rsid w:val="007F5D80"/>
    <w:rsid w:val="007F6491"/>
    <w:rsid w:val="007F7380"/>
    <w:rsid w:val="008200FD"/>
    <w:rsid w:val="00824480"/>
    <w:rsid w:val="00824EF2"/>
    <w:rsid w:val="00843645"/>
    <w:rsid w:val="0084526F"/>
    <w:rsid w:val="00845E51"/>
    <w:rsid w:val="00846257"/>
    <w:rsid w:val="00851537"/>
    <w:rsid w:val="00852965"/>
    <w:rsid w:val="00853385"/>
    <w:rsid w:val="0085496E"/>
    <w:rsid w:val="008609ED"/>
    <w:rsid w:val="00894DE7"/>
    <w:rsid w:val="008951B4"/>
    <w:rsid w:val="008B7952"/>
    <w:rsid w:val="008C292A"/>
    <w:rsid w:val="008C7D49"/>
    <w:rsid w:val="008C7FB4"/>
    <w:rsid w:val="008D61E8"/>
    <w:rsid w:val="008E1657"/>
    <w:rsid w:val="008E40E4"/>
    <w:rsid w:val="008F43D7"/>
    <w:rsid w:val="008F638A"/>
    <w:rsid w:val="00920377"/>
    <w:rsid w:val="009308CA"/>
    <w:rsid w:val="00957C13"/>
    <w:rsid w:val="009603FA"/>
    <w:rsid w:val="00961878"/>
    <w:rsid w:val="009756C1"/>
    <w:rsid w:val="00976443"/>
    <w:rsid w:val="009A5B81"/>
    <w:rsid w:val="009B36D5"/>
    <w:rsid w:val="009B4556"/>
    <w:rsid w:val="009B62A2"/>
    <w:rsid w:val="009B647F"/>
    <w:rsid w:val="009D17A6"/>
    <w:rsid w:val="009D475E"/>
    <w:rsid w:val="009D531B"/>
    <w:rsid w:val="00A01146"/>
    <w:rsid w:val="00A056A1"/>
    <w:rsid w:val="00A1430E"/>
    <w:rsid w:val="00A146E1"/>
    <w:rsid w:val="00A16627"/>
    <w:rsid w:val="00A17645"/>
    <w:rsid w:val="00A23AE4"/>
    <w:rsid w:val="00A2475E"/>
    <w:rsid w:val="00A2554E"/>
    <w:rsid w:val="00A26101"/>
    <w:rsid w:val="00A466B4"/>
    <w:rsid w:val="00A53704"/>
    <w:rsid w:val="00A611D4"/>
    <w:rsid w:val="00A67192"/>
    <w:rsid w:val="00A73EB9"/>
    <w:rsid w:val="00A75435"/>
    <w:rsid w:val="00AA557D"/>
    <w:rsid w:val="00AA5B18"/>
    <w:rsid w:val="00AC16B7"/>
    <w:rsid w:val="00AC41FD"/>
    <w:rsid w:val="00AC6C3D"/>
    <w:rsid w:val="00AC72CA"/>
    <w:rsid w:val="00AD0B75"/>
    <w:rsid w:val="00AD68D2"/>
    <w:rsid w:val="00AE5B1A"/>
    <w:rsid w:val="00B0288F"/>
    <w:rsid w:val="00B050A2"/>
    <w:rsid w:val="00B133F8"/>
    <w:rsid w:val="00B333F6"/>
    <w:rsid w:val="00B40966"/>
    <w:rsid w:val="00B41280"/>
    <w:rsid w:val="00B578CC"/>
    <w:rsid w:val="00B60741"/>
    <w:rsid w:val="00B6599D"/>
    <w:rsid w:val="00B66ED7"/>
    <w:rsid w:val="00B66EF3"/>
    <w:rsid w:val="00B859DD"/>
    <w:rsid w:val="00BB0D3A"/>
    <w:rsid w:val="00BB1953"/>
    <w:rsid w:val="00BB40B1"/>
    <w:rsid w:val="00BC3C18"/>
    <w:rsid w:val="00BC750A"/>
    <w:rsid w:val="00BC752E"/>
    <w:rsid w:val="00BD566E"/>
    <w:rsid w:val="00BD6A8C"/>
    <w:rsid w:val="00BE4344"/>
    <w:rsid w:val="00BF3091"/>
    <w:rsid w:val="00BF44C8"/>
    <w:rsid w:val="00C002DB"/>
    <w:rsid w:val="00C06FFF"/>
    <w:rsid w:val="00C12FED"/>
    <w:rsid w:val="00C23EBE"/>
    <w:rsid w:val="00C24EAF"/>
    <w:rsid w:val="00C4735C"/>
    <w:rsid w:val="00C50618"/>
    <w:rsid w:val="00C52594"/>
    <w:rsid w:val="00C553BD"/>
    <w:rsid w:val="00C5559F"/>
    <w:rsid w:val="00C60665"/>
    <w:rsid w:val="00C6241B"/>
    <w:rsid w:val="00C63A4C"/>
    <w:rsid w:val="00C63F35"/>
    <w:rsid w:val="00C67323"/>
    <w:rsid w:val="00C8014F"/>
    <w:rsid w:val="00C84226"/>
    <w:rsid w:val="00C87DC4"/>
    <w:rsid w:val="00C960FD"/>
    <w:rsid w:val="00C973AD"/>
    <w:rsid w:val="00CA1CE4"/>
    <w:rsid w:val="00CA68FB"/>
    <w:rsid w:val="00CC390F"/>
    <w:rsid w:val="00CC7F6B"/>
    <w:rsid w:val="00CD3327"/>
    <w:rsid w:val="00CE0370"/>
    <w:rsid w:val="00CE2B8E"/>
    <w:rsid w:val="00D01228"/>
    <w:rsid w:val="00D06F92"/>
    <w:rsid w:val="00D1073D"/>
    <w:rsid w:val="00D157BD"/>
    <w:rsid w:val="00D17E4E"/>
    <w:rsid w:val="00D208E9"/>
    <w:rsid w:val="00D213D7"/>
    <w:rsid w:val="00D244CB"/>
    <w:rsid w:val="00D43E81"/>
    <w:rsid w:val="00D503DF"/>
    <w:rsid w:val="00D65C3C"/>
    <w:rsid w:val="00D7116D"/>
    <w:rsid w:val="00D7255E"/>
    <w:rsid w:val="00D81542"/>
    <w:rsid w:val="00D829C3"/>
    <w:rsid w:val="00D86246"/>
    <w:rsid w:val="00D86BDC"/>
    <w:rsid w:val="00D96512"/>
    <w:rsid w:val="00DA0B32"/>
    <w:rsid w:val="00DA1C3B"/>
    <w:rsid w:val="00DB572A"/>
    <w:rsid w:val="00DC4AE8"/>
    <w:rsid w:val="00DD4043"/>
    <w:rsid w:val="00DF103D"/>
    <w:rsid w:val="00E062F9"/>
    <w:rsid w:val="00E07BD0"/>
    <w:rsid w:val="00E22889"/>
    <w:rsid w:val="00E23792"/>
    <w:rsid w:val="00E445AD"/>
    <w:rsid w:val="00E53CE3"/>
    <w:rsid w:val="00E714E2"/>
    <w:rsid w:val="00E841D2"/>
    <w:rsid w:val="00E86347"/>
    <w:rsid w:val="00E86B3C"/>
    <w:rsid w:val="00EB13AC"/>
    <w:rsid w:val="00EC4548"/>
    <w:rsid w:val="00F103D0"/>
    <w:rsid w:val="00F12AAD"/>
    <w:rsid w:val="00F203D6"/>
    <w:rsid w:val="00F269F5"/>
    <w:rsid w:val="00F26B9E"/>
    <w:rsid w:val="00F33CD2"/>
    <w:rsid w:val="00F36B99"/>
    <w:rsid w:val="00F432C5"/>
    <w:rsid w:val="00F44528"/>
    <w:rsid w:val="00F453B2"/>
    <w:rsid w:val="00F676A5"/>
    <w:rsid w:val="00F766D5"/>
    <w:rsid w:val="00F81A2F"/>
    <w:rsid w:val="00F81DAF"/>
    <w:rsid w:val="00F83579"/>
    <w:rsid w:val="00F94F6B"/>
    <w:rsid w:val="00F95C1B"/>
    <w:rsid w:val="00FA508D"/>
    <w:rsid w:val="00FB20AF"/>
    <w:rsid w:val="00FC0B69"/>
    <w:rsid w:val="00FC2931"/>
    <w:rsid w:val="00FC6C17"/>
    <w:rsid w:val="00FC6D86"/>
    <w:rsid w:val="00FD031F"/>
    <w:rsid w:val="00FD03FF"/>
    <w:rsid w:val="00FD1DFA"/>
    <w:rsid w:val="00FE05A6"/>
    <w:rsid w:val="00FE150D"/>
    <w:rsid w:val="00FE33A2"/>
    <w:rsid w:val="00FE3CC7"/>
    <w:rsid w:val="00FE5C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3B1748-9923-416B-A810-577EE33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0E4"/>
    <w:pPr>
      <w:spacing w:after="0" w:line="270" w:lineRule="exact"/>
    </w:pPr>
    <w:rPr>
      <w:rFonts w:ascii="Nunito" w:hAnsi="Nunito"/>
      <w:color w:val="0077C8" w:themeColor="text1"/>
      <w:sz w:val="20"/>
      <w14:ligatures w14:val="all"/>
    </w:rPr>
  </w:style>
  <w:style w:type="paragraph" w:styleId="Titre1">
    <w:name w:val="heading 1"/>
    <w:aliases w:val="Titre 1 - Nunito"/>
    <w:basedOn w:val="Normal"/>
    <w:next w:val="Normal"/>
    <w:link w:val="Titre1Car"/>
    <w:uiPriority w:val="9"/>
    <w:qFormat/>
    <w:rsid w:val="00D86246"/>
    <w:pPr>
      <w:keepNext/>
      <w:keepLines/>
      <w:spacing w:line="540" w:lineRule="exact"/>
      <w:ind w:left="3402"/>
      <w:outlineLvl w:val="0"/>
    </w:pPr>
    <w:rPr>
      <w:rFonts w:eastAsiaTheme="majorEastAsia" w:cstheme="majorBidi"/>
      <w:b/>
      <w:bCs/>
      <w:sz w:val="48"/>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6C1757"/>
    <w:pPr>
      <w:keepNext/>
      <w:keepLines/>
      <w:spacing w:after="180" w:line="360" w:lineRule="exact"/>
      <w:ind w:firstLine="3402"/>
      <w:outlineLvl w:val="2"/>
    </w:pPr>
    <w:rPr>
      <w:rFonts w:eastAsiaTheme="majorEastAsia" w:cstheme="majorBidi"/>
      <w:b/>
      <w:bCs/>
      <w:sz w:val="28"/>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uiPriority w:val="1"/>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D86246"/>
    <w:rPr>
      <w:rFonts w:ascii="Nunito" w:eastAsiaTheme="majorEastAsia" w:hAnsi="Nunito" w:cstheme="majorBidi"/>
      <w:b/>
      <w:bCs/>
      <w:color w:val="0077C8"/>
      <w:sz w:val="48"/>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6C1757"/>
    <w:rPr>
      <w:rFonts w:ascii="Nunito" w:eastAsiaTheme="majorEastAsia" w:hAnsi="Nunito" w:cstheme="majorBidi"/>
      <w:b/>
      <w:bCs/>
      <w:sz w:val="28"/>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qFormat/>
    <w:rsid w:val="000968FB"/>
    <w:rPr>
      <w:b/>
      <w:bCs/>
    </w:rPr>
  </w:style>
  <w:style w:type="character" w:styleId="Emphaseintense">
    <w:name w:val="Intense Emphasis"/>
    <w:basedOn w:val="Policepardfaut"/>
    <w:uiPriority w:val="21"/>
    <w:qFormat/>
    <w:rsid w:val="000968FB"/>
    <w:rPr>
      <w:b w:val="0"/>
      <w:bCs/>
      <w:i/>
      <w:iCs/>
      <w:color w:val="0077C8"/>
    </w:rPr>
  </w:style>
  <w:style w:type="character" w:styleId="Accentuation">
    <w:name w:val="Emphasis"/>
    <w:basedOn w:val="Policepardfaut"/>
    <w:uiPriority w:val="20"/>
    <w:qFormat/>
    <w:rsid w:val="000968FB"/>
    <w:rPr>
      <w:rFonts w:ascii="Nunito ExtraBold" w:hAnsi="Nunito ExtraBold"/>
      <w:i/>
      <w:iCs/>
    </w:rPr>
  </w:style>
  <w:style w:type="character" w:styleId="Emphaseple">
    <w:name w:val="Subtle Emphasis"/>
    <w:basedOn w:val="Policepardfaut"/>
    <w:uiPriority w:val="19"/>
    <w:qFormat/>
    <w:rsid w:val="000968FB"/>
    <w:rPr>
      <w:rFonts w:ascii="Nunito Light" w:hAnsi="Nunito Light"/>
      <w:i/>
      <w:iCs/>
      <w:color w:val="64BFFF" w:themeColor="text1" w:themeTint="7F"/>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qFormat/>
    <w:rsid w:val="00D244CB"/>
    <w:pPr>
      <w:spacing w:line="180" w:lineRule="exact"/>
      <w:ind w:right="170"/>
    </w:pPr>
    <w:rPr>
      <w:i/>
      <w:sz w:val="14"/>
      <w:szCs w:val="16"/>
    </w:rPr>
  </w:style>
  <w:style w:type="character" w:customStyle="1" w:styleId="LegendeCar">
    <w:name w:val="Legende Car"/>
    <w:basedOn w:val="Policepardfaut"/>
    <w:link w:val="Legende"/>
    <w:rsid w:val="00D244CB"/>
    <w:rPr>
      <w:rFonts w:ascii="Nunito" w:hAnsi="Nunito"/>
      <w:i/>
      <w:color w:val="0077C8"/>
      <w:sz w:val="14"/>
      <w:szCs w:val="16"/>
      <w14:ligatures w14:val="all"/>
    </w:rPr>
  </w:style>
  <w:style w:type="paragraph" w:customStyle="1" w:styleId="MentionsLgale">
    <w:name w:val="Mentions Légale"/>
    <w:basedOn w:val="Legende"/>
    <w:link w:val="MentionsLgaleCar"/>
    <w:qFormat/>
    <w:rsid w:val="007F5D80"/>
    <w:rPr>
      <w:i w:val="0"/>
      <w:sz w:val="15"/>
    </w:rPr>
  </w:style>
  <w:style w:type="paragraph" w:styleId="Corpsdetexte">
    <w:name w:val="Body Text"/>
    <w:basedOn w:val="Normal"/>
    <w:link w:val="CorpsdetexteCar"/>
    <w:uiPriority w:val="1"/>
    <w:qFormat/>
    <w:rsid w:val="00C06FFF"/>
    <w:pPr>
      <w:widowControl w:val="0"/>
      <w:autoSpaceDE w:val="0"/>
      <w:autoSpaceDN w:val="0"/>
      <w:spacing w:line="240" w:lineRule="auto"/>
    </w:pPr>
    <w:rPr>
      <w:rFonts w:ascii="Libre Franklin" w:eastAsia="Libre Franklin" w:hAnsi="Libre Franklin" w:cs="Libre Franklin"/>
      <w:sz w:val="17"/>
      <w:szCs w:val="17"/>
      <w:lang w:val="en-US"/>
      <w14:ligatures w14:val="none"/>
    </w:rPr>
  </w:style>
  <w:style w:type="character" w:customStyle="1" w:styleId="MentionsLgaleCar">
    <w:name w:val="Mentions Légale Car"/>
    <w:basedOn w:val="LegendeCar"/>
    <w:link w:val="MentionsLgale"/>
    <w:rsid w:val="007F5D80"/>
    <w:rPr>
      <w:rFonts w:ascii="Nunito" w:hAnsi="Nunito"/>
      <w:i w:val="0"/>
      <w:color w:val="0077C8"/>
      <w:sz w:val="15"/>
      <w:szCs w:val="16"/>
      <w14:ligatures w14:val="all"/>
    </w:rPr>
  </w:style>
  <w:style w:type="character" w:customStyle="1" w:styleId="CorpsdetexteCar">
    <w:name w:val="Corps de texte Car"/>
    <w:basedOn w:val="Policepardfaut"/>
    <w:link w:val="Corpsdetexte"/>
    <w:uiPriority w:val="1"/>
    <w:rsid w:val="00C06FFF"/>
    <w:rPr>
      <w:rFonts w:ascii="Libre Franklin" w:eastAsia="Libre Franklin" w:hAnsi="Libre Franklin" w:cs="Libre Franklin"/>
      <w:sz w:val="17"/>
      <w:szCs w:val="17"/>
      <w:lang w:val="en-US"/>
    </w:rPr>
  </w:style>
  <w:style w:type="character" w:styleId="Lienhypertexte">
    <w:name w:val="Hyperlink"/>
    <w:basedOn w:val="Policepardfaut"/>
    <w:uiPriority w:val="99"/>
    <w:unhideWhenUsed/>
    <w:rsid w:val="00C06FFF"/>
    <w:rPr>
      <w:color w:val="0077C8" w:themeColor="hyperlink"/>
      <w:u w:val="single"/>
    </w:rPr>
  </w:style>
  <w:style w:type="paragraph" w:customStyle="1" w:styleId="Annotation">
    <w:name w:val="Annotation"/>
    <w:basedOn w:val="Normal"/>
    <w:link w:val="AnnotationCar"/>
    <w:qFormat/>
    <w:rsid w:val="004C636F"/>
    <w:pPr>
      <w:spacing w:line="180" w:lineRule="exact"/>
    </w:pPr>
    <w:rPr>
      <w:sz w:val="16"/>
    </w:rPr>
  </w:style>
  <w:style w:type="character" w:customStyle="1" w:styleId="AnnotationCar">
    <w:name w:val="Annotation Car"/>
    <w:basedOn w:val="Policepardfaut"/>
    <w:link w:val="Annotation"/>
    <w:rsid w:val="004C636F"/>
    <w:rPr>
      <w:rFonts w:ascii="Nunito" w:hAnsi="Nunito"/>
      <w:color w:val="0077C8"/>
      <w:sz w:val="16"/>
      <w14:ligatures w14:val="all"/>
    </w:rPr>
  </w:style>
  <w:style w:type="paragraph" w:styleId="Paragraphedeliste">
    <w:name w:val="List Paragraph"/>
    <w:basedOn w:val="Normal"/>
    <w:uiPriority w:val="34"/>
    <w:rsid w:val="00315818"/>
    <w:pPr>
      <w:ind w:left="720"/>
      <w:contextualSpacing/>
    </w:pPr>
  </w:style>
  <w:style w:type="character" w:styleId="Marquedecommentaire">
    <w:name w:val="annotation reference"/>
    <w:basedOn w:val="Policepardfaut"/>
    <w:uiPriority w:val="99"/>
    <w:semiHidden/>
    <w:unhideWhenUsed/>
    <w:rsid w:val="00E86B3C"/>
    <w:rPr>
      <w:sz w:val="16"/>
      <w:szCs w:val="16"/>
    </w:rPr>
  </w:style>
  <w:style w:type="paragraph" w:styleId="Commentaire">
    <w:name w:val="annotation text"/>
    <w:basedOn w:val="Normal"/>
    <w:link w:val="CommentaireCar"/>
    <w:uiPriority w:val="99"/>
    <w:unhideWhenUsed/>
    <w:rsid w:val="00E86B3C"/>
    <w:pPr>
      <w:spacing w:after="200" w:line="240" w:lineRule="auto"/>
    </w:pPr>
    <w:rPr>
      <w:rFonts w:asciiTheme="minorHAnsi" w:hAnsiTheme="minorHAnsi"/>
      <w:color w:val="auto"/>
      <w:szCs w:val="20"/>
      <w14:ligatures w14:val="none"/>
    </w:rPr>
  </w:style>
  <w:style w:type="character" w:customStyle="1" w:styleId="CommentaireCar">
    <w:name w:val="Commentaire Car"/>
    <w:basedOn w:val="Policepardfaut"/>
    <w:link w:val="Commentaire"/>
    <w:uiPriority w:val="99"/>
    <w:rsid w:val="00E86B3C"/>
    <w:rPr>
      <w:sz w:val="20"/>
      <w:szCs w:val="20"/>
    </w:rPr>
  </w:style>
  <w:style w:type="paragraph" w:styleId="Objetducommentaire">
    <w:name w:val="annotation subject"/>
    <w:basedOn w:val="Commentaire"/>
    <w:next w:val="Commentaire"/>
    <w:link w:val="ObjetducommentaireCar"/>
    <w:uiPriority w:val="99"/>
    <w:semiHidden/>
    <w:unhideWhenUsed/>
    <w:rsid w:val="002212AF"/>
    <w:pPr>
      <w:spacing w:after="0"/>
    </w:pPr>
    <w:rPr>
      <w:rFonts w:ascii="Nunito" w:hAnsi="Nunito"/>
      <w:b/>
      <w:bCs/>
      <w:color w:val="0077C8" w:themeColor="text1"/>
      <w14:ligatures w14:val="all"/>
    </w:rPr>
  </w:style>
  <w:style w:type="character" w:customStyle="1" w:styleId="ObjetducommentaireCar">
    <w:name w:val="Objet du commentaire Car"/>
    <w:basedOn w:val="CommentaireCar"/>
    <w:link w:val="Objetducommentaire"/>
    <w:uiPriority w:val="99"/>
    <w:semiHidden/>
    <w:rsid w:val="002212AF"/>
    <w:rPr>
      <w:rFonts w:ascii="Nunito" w:hAnsi="Nunito"/>
      <w:b/>
      <w:bCs/>
      <w:color w:val="0077C8" w:themeColor="text1"/>
      <w:sz w:val="20"/>
      <w:szCs w:val="20"/>
      <w14:ligatures w14:val="all"/>
    </w:rPr>
  </w:style>
  <w:style w:type="paragraph" w:customStyle="1" w:styleId="Default">
    <w:name w:val="Default"/>
    <w:rsid w:val="00192692"/>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4F2304"/>
    <w:pPr>
      <w:spacing w:after="0" w:line="240" w:lineRule="auto"/>
    </w:pPr>
    <w:rPr>
      <w:rFonts w:ascii="Nunito" w:hAnsi="Nunito"/>
      <w:color w:val="0077C8" w:themeColor="text1"/>
      <w:sz w:val="20"/>
      <w14:ligatures w14:val="all"/>
    </w:rPr>
  </w:style>
  <w:style w:type="paragraph" w:styleId="NormalWeb">
    <w:name w:val="Normal (Web)"/>
    <w:basedOn w:val="Normal"/>
    <w:uiPriority w:val="99"/>
    <w:semiHidden/>
    <w:unhideWhenUsed/>
    <w:rsid w:val="007332C0"/>
    <w:pPr>
      <w:spacing w:before="100" w:beforeAutospacing="1" w:after="100" w:afterAutospacing="1" w:line="240" w:lineRule="auto"/>
    </w:pPr>
    <w:rPr>
      <w:rFonts w:ascii="Times New Roman" w:eastAsia="Times New Roman" w:hAnsi="Times New Roman" w:cs="Times New Roman"/>
      <w:color w:val="auto"/>
      <w:sz w:val="24"/>
      <w:szCs w:val="24"/>
      <w:lang w:eastAsia="fr-FR"/>
      <w14:ligatures w14:val="none"/>
    </w:rPr>
  </w:style>
  <w:style w:type="character" w:styleId="Lienhypertextesuivivisit">
    <w:name w:val="FollowedHyperlink"/>
    <w:basedOn w:val="Policepardfaut"/>
    <w:uiPriority w:val="99"/>
    <w:semiHidden/>
    <w:unhideWhenUsed/>
    <w:rsid w:val="004E2099"/>
    <w:rPr>
      <w:color w:val="0603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9457">
      <w:bodyDiv w:val="1"/>
      <w:marLeft w:val="0"/>
      <w:marRight w:val="0"/>
      <w:marTop w:val="0"/>
      <w:marBottom w:val="0"/>
      <w:divBdr>
        <w:top w:val="none" w:sz="0" w:space="0" w:color="auto"/>
        <w:left w:val="none" w:sz="0" w:space="0" w:color="auto"/>
        <w:bottom w:val="none" w:sz="0" w:space="0" w:color="auto"/>
        <w:right w:val="none" w:sz="0" w:space="0" w:color="auto"/>
      </w:divBdr>
    </w:div>
    <w:div w:id="314724944">
      <w:bodyDiv w:val="1"/>
      <w:marLeft w:val="0"/>
      <w:marRight w:val="0"/>
      <w:marTop w:val="0"/>
      <w:marBottom w:val="0"/>
      <w:divBdr>
        <w:top w:val="none" w:sz="0" w:space="0" w:color="auto"/>
        <w:left w:val="none" w:sz="0" w:space="0" w:color="auto"/>
        <w:bottom w:val="none" w:sz="0" w:space="0" w:color="auto"/>
        <w:right w:val="none" w:sz="0" w:space="0" w:color="auto"/>
      </w:divBdr>
      <w:divsChild>
        <w:div w:id="1292901675">
          <w:marLeft w:val="0"/>
          <w:marRight w:val="0"/>
          <w:marTop w:val="0"/>
          <w:marBottom w:val="0"/>
          <w:divBdr>
            <w:top w:val="none" w:sz="0" w:space="0" w:color="auto"/>
            <w:left w:val="none" w:sz="0" w:space="0" w:color="auto"/>
            <w:bottom w:val="none" w:sz="0" w:space="0" w:color="auto"/>
            <w:right w:val="none" w:sz="0" w:space="0" w:color="auto"/>
          </w:divBdr>
          <w:divsChild>
            <w:div w:id="682971420">
              <w:marLeft w:val="0"/>
              <w:marRight w:val="0"/>
              <w:marTop w:val="0"/>
              <w:marBottom w:val="0"/>
              <w:divBdr>
                <w:top w:val="none" w:sz="0" w:space="0" w:color="auto"/>
                <w:left w:val="none" w:sz="0" w:space="0" w:color="auto"/>
                <w:bottom w:val="none" w:sz="0" w:space="0" w:color="auto"/>
                <w:right w:val="none" w:sz="0" w:space="0" w:color="auto"/>
              </w:divBdr>
              <w:divsChild>
                <w:div w:id="801575831">
                  <w:marLeft w:val="0"/>
                  <w:marRight w:val="0"/>
                  <w:marTop w:val="0"/>
                  <w:marBottom w:val="0"/>
                  <w:divBdr>
                    <w:top w:val="none" w:sz="0" w:space="0" w:color="auto"/>
                    <w:left w:val="none" w:sz="0" w:space="0" w:color="auto"/>
                    <w:bottom w:val="none" w:sz="0" w:space="0" w:color="auto"/>
                    <w:right w:val="none" w:sz="0" w:space="0" w:color="auto"/>
                  </w:divBdr>
                  <w:divsChild>
                    <w:div w:id="1124739573">
                      <w:marLeft w:val="0"/>
                      <w:marRight w:val="0"/>
                      <w:marTop w:val="0"/>
                      <w:marBottom w:val="0"/>
                      <w:divBdr>
                        <w:top w:val="none" w:sz="0" w:space="0" w:color="auto"/>
                        <w:left w:val="none" w:sz="0" w:space="0" w:color="auto"/>
                        <w:bottom w:val="none" w:sz="0" w:space="0" w:color="auto"/>
                        <w:right w:val="none" w:sz="0" w:space="0" w:color="auto"/>
                      </w:divBdr>
                      <w:divsChild>
                        <w:div w:id="1593394826">
                          <w:marLeft w:val="0"/>
                          <w:marRight w:val="0"/>
                          <w:marTop w:val="0"/>
                          <w:marBottom w:val="0"/>
                          <w:divBdr>
                            <w:top w:val="none" w:sz="0" w:space="0" w:color="auto"/>
                            <w:left w:val="none" w:sz="0" w:space="0" w:color="auto"/>
                            <w:bottom w:val="none" w:sz="0" w:space="0" w:color="auto"/>
                            <w:right w:val="none" w:sz="0" w:space="0" w:color="auto"/>
                          </w:divBdr>
                          <w:divsChild>
                            <w:div w:id="1542327693">
                              <w:marLeft w:val="0"/>
                              <w:marRight w:val="0"/>
                              <w:marTop w:val="0"/>
                              <w:marBottom w:val="0"/>
                              <w:divBdr>
                                <w:top w:val="none" w:sz="0" w:space="0" w:color="auto"/>
                                <w:left w:val="none" w:sz="0" w:space="0" w:color="auto"/>
                                <w:bottom w:val="none" w:sz="0" w:space="0" w:color="auto"/>
                                <w:right w:val="none" w:sz="0" w:space="0" w:color="auto"/>
                              </w:divBdr>
                              <w:divsChild>
                                <w:div w:id="665285809">
                                  <w:marLeft w:val="0"/>
                                  <w:marRight w:val="0"/>
                                  <w:marTop w:val="0"/>
                                  <w:marBottom w:val="0"/>
                                  <w:divBdr>
                                    <w:top w:val="none" w:sz="0" w:space="0" w:color="auto"/>
                                    <w:left w:val="none" w:sz="0" w:space="0" w:color="auto"/>
                                    <w:bottom w:val="none" w:sz="0" w:space="0" w:color="auto"/>
                                    <w:right w:val="none" w:sz="0" w:space="0" w:color="auto"/>
                                  </w:divBdr>
                                  <w:divsChild>
                                    <w:div w:id="197858433">
                                      <w:marLeft w:val="0"/>
                                      <w:marRight w:val="0"/>
                                      <w:marTop w:val="0"/>
                                      <w:marBottom w:val="0"/>
                                      <w:divBdr>
                                        <w:top w:val="none" w:sz="0" w:space="0" w:color="auto"/>
                                        <w:left w:val="none" w:sz="0" w:space="0" w:color="auto"/>
                                        <w:bottom w:val="none" w:sz="0" w:space="0" w:color="auto"/>
                                        <w:right w:val="none" w:sz="0" w:space="0" w:color="auto"/>
                                      </w:divBdr>
                                      <w:divsChild>
                                        <w:div w:id="1643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099640">
      <w:bodyDiv w:val="1"/>
      <w:marLeft w:val="0"/>
      <w:marRight w:val="0"/>
      <w:marTop w:val="0"/>
      <w:marBottom w:val="0"/>
      <w:divBdr>
        <w:top w:val="none" w:sz="0" w:space="0" w:color="auto"/>
        <w:left w:val="none" w:sz="0" w:space="0" w:color="auto"/>
        <w:bottom w:val="none" w:sz="0" w:space="0" w:color="auto"/>
        <w:right w:val="none" w:sz="0" w:space="0" w:color="auto"/>
      </w:divBdr>
    </w:div>
    <w:div w:id="627593263">
      <w:bodyDiv w:val="1"/>
      <w:marLeft w:val="0"/>
      <w:marRight w:val="0"/>
      <w:marTop w:val="0"/>
      <w:marBottom w:val="0"/>
      <w:divBdr>
        <w:top w:val="none" w:sz="0" w:space="0" w:color="auto"/>
        <w:left w:val="none" w:sz="0" w:space="0" w:color="auto"/>
        <w:bottom w:val="none" w:sz="0" w:space="0" w:color="auto"/>
        <w:right w:val="none" w:sz="0" w:space="0" w:color="auto"/>
      </w:divBdr>
    </w:div>
    <w:div w:id="682173735">
      <w:bodyDiv w:val="1"/>
      <w:marLeft w:val="0"/>
      <w:marRight w:val="0"/>
      <w:marTop w:val="0"/>
      <w:marBottom w:val="0"/>
      <w:divBdr>
        <w:top w:val="none" w:sz="0" w:space="0" w:color="auto"/>
        <w:left w:val="none" w:sz="0" w:space="0" w:color="auto"/>
        <w:bottom w:val="none" w:sz="0" w:space="0" w:color="auto"/>
        <w:right w:val="none" w:sz="0" w:space="0" w:color="auto"/>
      </w:divBdr>
    </w:div>
    <w:div w:id="1140421708">
      <w:bodyDiv w:val="1"/>
      <w:marLeft w:val="0"/>
      <w:marRight w:val="0"/>
      <w:marTop w:val="0"/>
      <w:marBottom w:val="0"/>
      <w:divBdr>
        <w:top w:val="none" w:sz="0" w:space="0" w:color="auto"/>
        <w:left w:val="none" w:sz="0" w:space="0" w:color="auto"/>
        <w:bottom w:val="none" w:sz="0" w:space="0" w:color="auto"/>
        <w:right w:val="none" w:sz="0" w:space="0" w:color="auto"/>
      </w:divBdr>
      <w:divsChild>
        <w:div w:id="1195921529">
          <w:marLeft w:val="0"/>
          <w:marRight w:val="0"/>
          <w:marTop w:val="0"/>
          <w:marBottom w:val="0"/>
          <w:divBdr>
            <w:top w:val="none" w:sz="0" w:space="0" w:color="auto"/>
            <w:left w:val="none" w:sz="0" w:space="0" w:color="auto"/>
            <w:bottom w:val="none" w:sz="0" w:space="0" w:color="auto"/>
            <w:right w:val="none" w:sz="0" w:space="0" w:color="auto"/>
          </w:divBdr>
          <w:divsChild>
            <w:div w:id="145784195">
              <w:marLeft w:val="0"/>
              <w:marRight w:val="0"/>
              <w:marTop w:val="0"/>
              <w:marBottom w:val="0"/>
              <w:divBdr>
                <w:top w:val="none" w:sz="0" w:space="0" w:color="auto"/>
                <w:left w:val="none" w:sz="0" w:space="0" w:color="auto"/>
                <w:bottom w:val="none" w:sz="0" w:space="0" w:color="auto"/>
                <w:right w:val="none" w:sz="0" w:space="0" w:color="auto"/>
              </w:divBdr>
              <w:divsChild>
                <w:div w:id="1176533568">
                  <w:marLeft w:val="0"/>
                  <w:marRight w:val="0"/>
                  <w:marTop w:val="0"/>
                  <w:marBottom w:val="0"/>
                  <w:divBdr>
                    <w:top w:val="none" w:sz="0" w:space="0" w:color="auto"/>
                    <w:left w:val="none" w:sz="0" w:space="0" w:color="auto"/>
                    <w:bottom w:val="none" w:sz="0" w:space="0" w:color="auto"/>
                    <w:right w:val="none" w:sz="0" w:space="0" w:color="auto"/>
                  </w:divBdr>
                  <w:divsChild>
                    <w:div w:id="17607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412198796">
      <w:bodyDiv w:val="1"/>
      <w:marLeft w:val="0"/>
      <w:marRight w:val="0"/>
      <w:marTop w:val="0"/>
      <w:marBottom w:val="0"/>
      <w:divBdr>
        <w:top w:val="none" w:sz="0" w:space="0" w:color="auto"/>
        <w:left w:val="none" w:sz="0" w:space="0" w:color="auto"/>
        <w:bottom w:val="none" w:sz="0" w:space="0" w:color="auto"/>
        <w:right w:val="none" w:sz="0" w:space="0" w:color="auto"/>
      </w:divBdr>
    </w:div>
    <w:div w:id="1563100806">
      <w:bodyDiv w:val="1"/>
      <w:marLeft w:val="0"/>
      <w:marRight w:val="0"/>
      <w:marTop w:val="0"/>
      <w:marBottom w:val="0"/>
      <w:divBdr>
        <w:top w:val="none" w:sz="0" w:space="0" w:color="auto"/>
        <w:left w:val="none" w:sz="0" w:space="0" w:color="auto"/>
        <w:bottom w:val="none" w:sz="0" w:space="0" w:color="auto"/>
        <w:right w:val="none" w:sz="0" w:space="0" w:color="auto"/>
      </w:divBdr>
    </w:div>
    <w:div w:id="1955792075">
      <w:bodyDiv w:val="1"/>
      <w:marLeft w:val="0"/>
      <w:marRight w:val="0"/>
      <w:marTop w:val="0"/>
      <w:marBottom w:val="0"/>
      <w:divBdr>
        <w:top w:val="none" w:sz="0" w:space="0" w:color="auto"/>
        <w:left w:val="none" w:sz="0" w:space="0" w:color="auto"/>
        <w:bottom w:val="none" w:sz="0" w:space="0" w:color="auto"/>
        <w:right w:val="none" w:sz="0" w:space="0" w:color="auto"/>
      </w:divBdr>
    </w:div>
    <w:div w:id="19638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smontanvert\AppData\Local\Microsoft\Windows\Temporary%20Internet%20Files\Content.Outlook\6S650N84\www.teacherkid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HI_Colors">
      <a:dk1>
        <a:srgbClr val="0077C8"/>
      </a:dk1>
      <a:lt1>
        <a:srgbClr val="FFFFFF"/>
      </a:lt1>
      <a:dk2>
        <a:srgbClr val="0077C8"/>
      </a:dk2>
      <a:lt2>
        <a:srgbClr val="FFFFFF"/>
      </a:lt2>
      <a:accent1>
        <a:srgbClr val="5BC2E7"/>
      </a:accent1>
      <a:accent2>
        <a:srgbClr val="06038D"/>
      </a:accent2>
      <a:accent3>
        <a:srgbClr val="EFC7A1"/>
      </a:accent3>
      <a:accent4>
        <a:srgbClr val="FFD100"/>
      </a:accent4>
      <a:accent5>
        <a:srgbClr val="E35205"/>
      </a:accent5>
      <a:accent6>
        <a:srgbClr val="6A2A5B"/>
      </a:accent6>
      <a:hlink>
        <a:srgbClr val="0077C8"/>
      </a:hlink>
      <a:folHlink>
        <a:srgbClr val="0603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AF2C9D-1526-4416-BEAA-5A4F85E8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1154</Words>
  <Characters>6350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Neymar Jr. appelle les citoyens à s’engager contre les bombardements des civils</vt:lpstr>
      <vt:lpstr>Neymar Jr. appelle les citoyens à s’engager contre les bombardements des civils</vt:lpstr>
    </vt:vector>
  </TitlesOfParts>
  <Company>HANDICAP INTERNATIONAL</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Neymar Jr. appelle les citoyens à s’engager contre les bombardements des civils</dc:title>
  <dc:creator>Benjamin GREMILLON</dc:creator>
  <cp:lastModifiedBy>Hewlett-Packard Company</cp:lastModifiedBy>
  <cp:revision>4</cp:revision>
  <cp:lastPrinted>2018-11-22T11:54:00Z</cp:lastPrinted>
  <dcterms:created xsi:type="dcterms:W3CDTF">2018-11-26T14:12:00Z</dcterms:created>
  <dcterms:modified xsi:type="dcterms:W3CDTF">2018-12-03T16:24:00Z</dcterms:modified>
</cp:coreProperties>
</file>